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FC" w:rsidRDefault="009A78FC" w:rsidP="009A78FC">
      <w:pPr>
        <w:rPr>
          <w:rtl/>
        </w:rPr>
      </w:pPr>
    </w:p>
    <w:p w:rsidR="009A78FC" w:rsidRPr="009A78FC" w:rsidRDefault="009A78FC" w:rsidP="009A78FC">
      <w:pPr>
        <w:rPr>
          <w:rtl/>
        </w:rPr>
      </w:pPr>
    </w:p>
    <w:p w:rsidR="00177476" w:rsidRPr="00177476" w:rsidRDefault="00177476" w:rsidP="00177476">
      <w:pPr>
        <w:jc w:val="center"/>
        <w:rPr>
          <w:b/>
          <w:bCs/>
          <w:color w:val="2F5496" w:themeColor="accent5" w:themeShade="BF"/>
          <w:sz w:val="28"/>
          <w:szCs w:val="28"/>
          <w:rtl/>
        </w:rPr>
      </w:pPr>
      <w:r w:rsidRPr="00177476">
        <w:rPr>
          <w:rFonts w:hint="cs"/>
          <w:b/>
          <w:bCs/>
          <w:color w:val="2F5496" w:themeColor="accent5" w:themeShade="BF"/>
          <w:sz w:val="28"/>
          <w:szCs w:val="28"/>
          <w:rtl/>
        </w:rPr>
        <w:t xml:space="preserve">"וילכו שניהם יחדיו" </w:t>
      </w:r>
      <w:r w:rsidRPr="00177476">
        <w:rPr>
          <w:b/>
          <w:bCs/>
          <w:color w:val="2F5496" w:themeColor="accent5" w:themeShade="BF"/>
          <w:sz w:val="28"/>
          <w:szCs w:val="28"/>
          <w:rtl/>
        </w:rPr>
        <w:t>–</w:t>
      </w:r>
      <w:r w:rsidRPr="00177476">
        <w:rPr>
          <w:rFonts w:hint="cs"/>
          <w:b/>
          <w:bCs/>
          <w:color w:val="2F5496" w:themeColor="accent5" w:themeShade="BF"/>
          <w:sz w:val="28"/>
          <w:szCs w:val="28"/>
          <w:rtl/>
        </w:rPr>
        <w:t xml:space="preserve"> ברית הדרך</w:t>
      </w:r>
      <w:r w:rsidRPr="00177476">
        <w:rPr>
          <w:rStyle w:val="ad"/>
          <w:b/>
          <w:bCs/>
          <w:color w:val="2F5496" w:themeColor="accent5" w:themeShade="BF"/>
          <w:sz w:val="28"/>
          <w:szCs w:val="28"/>
          <w:rtl/>
        </w:rPr>
        <w:footnoteReference w:id="1"/>
      </w:r>
    </w:p>
    <w:p w:rsidR="00177476" w:rsidRPr="00177476" w:rsidRDefault="00177476" w:rsidP="00177476">
      <w:pPr>
        <w:rPr>
          <w:b/>
          <w:bCs/>
          <w:color w:val="2F5496" w:themeColor="accent5" w:themeShade="BF"/>
          <w:rtl/>
        </w:rPr>
      </w:pPr>
      <w:r w:rsidRPr="00177476">
        <w:rPr>
          <w:rFonts w:hint="cs"/>
          <w:b/>
          <w:bCs/>
          <w:color w:val="2F5496" w:themeColor="accent5" w:themeShade="BF"/>
          <w:u w:val="single"/>
          <w:rtl/>
        </w:rPr>
        <w:t>רקע למורה</w:t>
      </w:r>
      <w:r w:rsidRPr="00177476">
        <w:rPr>
          <w:rFonts w:hint="cs"/>
          <w:b/>
          <w:bCs/>
          <w:color w:val="2F5496" w:themeColor="accent5" w:themeShade="BF"/>
          <w:rtl/>
        </w:rPr>
        <w:t>:</w:t>
      </w:r>
    </w:p>
    <w:p w:rsidR="00177476" w:rsidRDefault="00177476" w:rsidP="00177476">
      <w:pPr>
        <w:rPr>
          <w:rtl/>
        </w:rPr>
      </w:pPr>
      <w:r w:rsidRPr="002C4A4D">
        <w:rPr>
          <w:rFonts w:cs="Arial"/>
          <w:rtl/>
        </w:rPr>
        <w:t xml:space="preserve">הרב סולובייצ'יק ראה (במאמרו 'קול דודי דופק') את ה'ברית הישראלית', שנכרתה בין הקב"ה לעם ישראל, ככוללת שתי בריתות - </w:t>
      </w:r>
      <w:r w:rsidRPr="002C4A4D">
        <w:rPr>
          <w:rFonts w:cs="Arial"/>
          <w:b/>
          <w:bCs/>
          <w:rtl/>
        </w:rPr>
        <w:t>'ברית הגורל' ו'ברית היעוד'</w:t>
      </w:r>
      <w:r w:rsidRPr="002C4A4D">
        <w:rPr>
          <w:rFonts w:cs="Arial"/>
          <w:rtl/>
        </w:rPr>
        <w:t>. רובנו ככולנו מרגישים שותפים לשתי הבריתות הללו. ברובנו ככולנו קיימים (ולו בעל כֹרחנו ולכל הפחות בעתות צרה, אך לא רק) רגשי אחווה וסולידריות עמוקים לעם ישראל וליהודים באשר הם. רובנו ככולנו מייחלים להתגשמות חזון התורה הנביאים של תיקון אדם, עם ועולם, של שלום, צדק וחמלה</w:t>
      </w:r>
      <w:r>
        <w:rPr>
          <w:rFonts w:hint="cs"/>
          <w:rtl/>
        </w:rPr>
        <w:t xml:space="preserve">. </w:t>
      </w:r>
      <w:r w:rsidRPr="002C4A4D">
        <w:rPr>
          <w:rFonts w:cs="Arial"/>
          <w:rtl/>
        </w:rPr>
        <w:t>דווקא משום כך, מתבקשת השאלה: מדוע המציאות החברתית בעם ישראל היא של קרע וקיטוב, ניכור ואיבה? מדוע השיח הציבורי בעם ישראל הוא כל כך מתלהם ולעתים אף אלים?</w:t>
      </w:r>
    </w:p>
    <w:p w:rsidR="00177476" w:rsidRDefault="00177476" w:rsidP="00177476">
      <w:pPr>
        <w:rPr>
          <w:rtl/>
        </w:rPr>
      </w:pPr>
      <w:r>
        <w:rPr>
          <w:rFonts w:hint="cs"/>
          <w:rtl/>
        </w:rPr>
        <w:t xml:space="preserve">במאמרו מבקש הרב חיים וידל להציע ברית נוספת שעלינו לכרות כעם </w:t>
      </w:r>
      <w:r>
        <w:rPr>
          <w:rtl/>
        </w:rPr>
        <w:t>–</w:t>
      </w:r>
      <w:r>
        <w:rPr>
          <w:rFonts w:hint="cs"/>
          <w:rtl/>
        </w:rPr>
        <w:t xml:space="preserve"> ברית הדרך אשר במרכזה עומדות חמש הנקודות המרכזיות האלו:</w:t>
      </w:r>
    </w:p>
    <w:p w:rsidR="00177476" w:rsidRDefault="00177476" w:rsidP="00177476">
      <w:pPr>
        <w:pStyle w:val="a9"/>
        <w:numPr>
          <w:ilvl w:val="0"/>
          <w:numId w:val="3"/>
        </w:numPr>
        <w:rPr>
          <w:rtl/>
        </w:rPr>
      </w:pPr>
      <w:r w:rsidRPr="002C4A4D">
        <w:rPr>
          <w:rFonts w:cs="Arial"/>
          <w:rtl/>
        </w:rPr>
        <w:t xml:space="preserve">התחייבות לשיח נכון בתכניו </w:t>
      </w:r>
      <w:r>
        <w:rPr>
          <w:rFonts w:cs="Arial" w:hint="cs"/>
          <w:rtl/>
        </w:rPr>
        <w:t>ו</w:t>
      </w:r>
      <w:r w:rsidRPr="002C4A4D">
        <w:rPr>
          <w:rFonts w:cs="Arial"/>
          <w:rtl/>
        </w:rPr>
        <w:t>בניגונו הנעים, מתוך ראיה בהירה שלכל המחנות יש מה לתרום בכינונה מחדש וניסוחה של ברית היעוד</w:t>
      </w:r>
      <w:r>
        <w:rPr>
          <w:rFonts w:cs="Arial" w:hint="cs"/>
          <w:rtl/>
        </w:rPr>
        <w:t>.</w:t>
      </w:r>
    </w:p>
    <w:p w:rsidR="00177476" w:rsidRDefault="00177476" w:rsidP="00177476">
      <w:pPr>
        <w:pStyle w:val="a9"/>
        <w:numPr>
          <w:ilvl w:val="0"/>
          <w:numId w:val="3"/>
        </w:numPr>
        <w:rPr>
          <w:rtl/>
        </w:rPr>
      </w:pPr>
      <w:r w:rsidRPr="002C4A4D">
        <w:rPr>
          <w:rFonts w:cs="Arial"/>
          <w:rtl/>
        </w:rPr>
        <w:t>אך ורק בעבודה משותפת ביחד יוולד משהו שיתן ביטוי לכולנו ויחבר את כולנו.</w:t>
      </w:r>
    </w:p>
    <w:p w:rsidR="00177476" w:rsidRDefault="00177476" w:rsidP="00177476">
      <w:pPr>
        <w:pStyle w:val="a9"/>
        <w:numPr>
          <w:ilvl w:val="0"/>
          <w:numId w:val="3"/>
        </w:numPr>
        <w:rPr>
          <w:rtl/>
        </w:rPr>
      </w:pPr>
      <w:r w:rsidRPr="002C4A4D">
        <w:rPr>
          <w:rFonts w:cs="Arial"/>
          <w:rtl/>
        </w:rPr>
        <w:t>אינינו יודעים לאן הבירור הזה יוביל אותנו (וכדברי הרמב"ם על ימות המשיח 'אלו הדברי</w:t>
      </w:r>
      <w:r>
        <w:rPr>
          <w:rFonts w:cs="Arial" w:hint="cs"/>
          <w:rtl/>
        </w:rPr>
        <w:t>ם</w:t>
      </w:r>
      <w:r w:rsidRPr="002C4A4D">
        <w:rPr>
          <w:rFonts w:cs="Arial"/>
          <w:rtl/>
        </w:rPr>
        <w:t xml:space="preserve"> לא נדע עד שיקרו')</w:t>
      </w:r>
    </w:p>
    <w:p w:rsidR="00177476" w:rsidRDefault="00177476" w:rsidP="00177476">
      <w:pPr>
        <w:pStyle w:val="a9"/>
        <w:numPr>
          <w:ilvl w:val="0"/>
          <w:numId w:val="3"/>
        </w:numPr>
        <w:rPr>
          <w:rtl/>
        </w:rPr>
      </w:pPr>
      <w:r w:rsidRPr="002C4A4D">
        <w:rPr>
          <w:rFonts w:cs="Arial"/>
          <w:rtl/>
        </w:rPr>
        <w:t>פרויקט 'ברית היעוד' אינו ענין רק לשחזור, ליקוט וניסוח, אלא יש בו מרכיב יצירתי וחדשני</w:t>
      </w:r>
      <w:r>
        <w:rPr>
          <w:rFonts w:cs="Arial" w:hint="cs"/>
          <w:rtl/>
        </w:rPr>
        <w:t xml:space="preserve"> בבחינת "</w:t>
      </w:r>
      <w:r w:rsidRPr="002C4A4D">
        <w:rPr>
          <w:rtl/>
        </w:rPr>
        <w:t xml:space="preserve"> </w:t>
      </w:r>
      <w:r w:rsidRPr="002C4A4D">
        <w:rPr>
          <w:rFonts w:cs="Arial"/>
          <w:rtl/>
        </w:rPr>
        <w:t>אַל תֹּאמַר מֶה הָיָה שֶׁהַיָּמִים הָרִאשֹׁנִים הָיוּ טוֹבִים מֵאֵלֶּה כִּי לֹא מֵחָכְמָה שָׁאַלְתָּ עַל זֶה</w:t>
      </w:r>
      <w:r>
        <w:rPr>
          <w:rFonts w:cs="Arial" w:hint="cs"/>
          <w:rtl/>
        </w:rPr>
        <w:t>"</w:t>
      </w:r>
    </w:p>
    <w:p w:rsidR="00177476" w:rsidRDefault="00177476" w:rsidP="00177476">
      <w:pPr>
        <w:pStyle w:val="a9"/>
        <w:numPr>
          <w:ilvl w:val="0"/>
          <w:numId w:val="3"/>
        </w:numPr>
      </w:pPr>
      <w:r w:rsidRPr="002C4A4D">
        <w:rPr>
          <w:rFonts w:cs="Arial"/>
          <w:rtl/>
        </w:rPr>
        <w:t>חזון עשיר ומגוון בהתאמה לעושר ומגוון הפרצופים והדעות שיש בעם ישראל.</w:t>
      </w:r>
    </w:p>
    <w:p w:rsidR="00177476" w:rsidRPr="00177476" w:rsidRDefault="00177476" w:rsidP="00177476">
      <w:pPr>
        <w:rPr>
          <w:b/>
          <w:bCs/>
          <w:color w:val="2F5496" w:themeColor="accent5" w:themeShade="BF"/>
          <w:rtl/>
        </w:rPr>
      </w:pPr>
      <w:r w:rsidRPr="00177476">
        <w:rPr>
          <w:rFonts w:hint="cs"/>
          <w:b/>
          <w:bCs/>
          <w:color w:val="2F5496" w:themeColor="accent5" w:themeShade="BF"/>
          <w:u w:val="single"/>
          <w:rtl/>
        </w:rPr>
        <w:t>מטרות היחידה</w:t>
      </w:r>
      <w:r w:rsidRPr="00177476">
        <w:rPr>
          <w:rFonts w:hint="cs"/>
          <w:b/>
          <w:bCs/>
          <w:color w:val="2F5496" w:themeColor="accent5" w:themeShade="BF"/>
          <w:rtl/>
        </w:rPr>
        <w:t>:</w:t>
      </w:r>
    </w:p>
    <w:p w:rsidR="00177476" w:rsidRDefault="00177476" w:rsidP="00177476">
      <w:pPr>
        <w:pStyle w:val="a9"/>
        <w:numPr>
          <w:ilvl w:val="0"/>
          <w:numId w:val="4"/>
        </w:numPr>
      </w:pPr>
      <w:r>
        <w:rPr>
          <w:rFonts w:hint="cs"/>
          <w:rtl/>
        </w:rPr>
        <w:t>הכיתה תערוך היכרות עם המושגים "ברית גורל וברית ייעוד"</w:t>
      </w:r>
    </w:p>
    <w:p w:rsidR="00177476" w:rsidRDefault="00177476" w:rsidP="00177476">
      <w:pPr>
        <w:pStyle w:val="a9"/>
        <w:numPr>
          <w:ilvl w:val="0"/>
          <w:numId w:val="4"/>
        </w:numPr>
      </w:pPr>
      <w:r>
        <w:rPr>
          <w:rFonts w:hint="cs"/>
          <w:rtl/>
        </w:rPr>
        <w:t>מפגש עם המורכבות שיוצרת הליכה בדרך ארוכה</w:t>
      </w:r>
    </w:p>
    <w:p w:rsidR="00177476" w:rsidRDefault="00177476" w:rsidP="00177476">
      <w:pPr>
        <w:pStyle w:val="a9"/>
        <w:numPr>
          <w:ilvl w:val="0"/>
          <w:numId w:val="4"/>
        </w:numPr>
      </w:pPr>
      <w:r>
        <w:rPr>
          <w:rFonts w:hint="cs"/>
          <w:rtl/>
        </w:rPr>
        <w:t>היכרות עם המושג "ברית הדרך" והפתרון שהוא מציע</w:t>
      </w:r>
    </w:p>
    <w:p w:rsidR="00177476" w:rsidRDefault="00177476" w:rsidP="00177476">
      <w:pPr>
        <w:pStyle w:val="a9"/>
        <w:numPr>
          <w:ilvl w:val="0"/>
          <w:numId w:val="4"/>
        </w:numPr>
      </w:pPr>
      <w:r>
        <w:rPr>
          <w:rFonts w:hint="cs"/>
          <w:rtl/>
        </w:rPr>
        <w:t>ההכרה שגם כיתה היא חברה שיש לקיים בה הסכמות על הדרך המשותפת</w:t>
      </w:r>
    </w:p>
    <w:p w:rsidR="00177476" w:rsidRDefault="00177476" w:rsidP="00177476">
      <w:pPr>
        <w:pStyle w:val="a9"/>
        <w:numPr>
          <w:ilvl w:val="0"/>
          <w:numId w:val="4"/>
        </w:numPr>
      </w:pPr>
      <w:r>
        <w:rPr>
          <w:rFonts w:hint="cs"/>
          <w:rtl/>
        </w:rPr>
        <w:t>יצירת 'תקנון כיתתי' לשיח מכובד ומכבד בקבוצת הווטסאפ שלהם</w:t>
      </w:r>
    </w:p>
    <w:p w:rsidR="00177476" w:rsidRPr="00177476" w:rsidRDefault="00177476" w:rsidP="00177476">
      <w:pPr>
        <w:rPr>
          <w:b/>
          <w:bCs/>
          <w:color w:val="2F5496" w:themeColor="accent5" w:themeShade="BF"/>
          <w:u w:val="single"/>
          <w:rtl/>
        </w:rPr>
      </w:pPr>
      <w:r w:rsidRPr="00177476">
        <w:rPr>
          <w:rFonts w:hint="cs"/>
          <w:b/>
          <w:bCs/>
          <w:color w:val="2F5496" w:themeColor="accent5" w:themeShade="BF"/>
          <w:u w:val="single"/>
          <w:rtl/>
        </w:rPr>
        <w:t>מהלך השיעור</w:t>
      </w:r>
    </w:p>
    <w:p w:rsidR="00177476" w:rsidRDefault="00177476" w:rsidP="00177476">
      <w:pPr>
        <w:rPr>
          <w:rtl/>
        </w:rPr>
      </w:pPr>
      <w:r>
        <w:rPr>
          <w:rFonts w:hint="cs"/>
          <w:b/>
          <w:bCs/>
          <w:rtl/>
        </w:rPr>
        <w:t xml:space="preserve">שלב א' </w:t>
      </w:r>
      <w:r>
        <w:rPr>
          <w:b/>
          <w:bCs/>
          <w:rtl/>
        </w:rPr>
        <w:t>–</w:t>
      </w:r>
      <w:r>
        <w:rPr>
          <w:rFonts w:hint="cs"/>
          <w:b/>
          <w:bCs/>
          <w:rtl/>
        </w:rPr>
        <w:t xml:space="preserve"> פתיחה</w:t>
      </w:r>
    </w:p>
    <w:p w:rsidR="00177476" w:rsidRDefault="00177476" w:rsidP="005D137E">
      <w:pPr>
        <w:pStyle w:val="a9"/>
        <w:numPr>
          <w:ilvl w:val="0"/>
          <w:numId w:val="12"/>
        </w:numPr>
        <w:rPr>
          <w:rtl/>
        </w:rPr>
      </w:pPr>
      <w:r>
        <w:rPr>
          <w:rFonts w:hint="cs"/>
          <w:rtl/>
        </w:rPr>
        <w:t>נכתוב על הלוח את השאלה: "מה הדבר שמחבר היום את כל העם היהודי"? נכתוב את התשובות השונות שמתקבלות מהכיתה ונשאיר אותן על הלוח עד השלב הבא.</w:t>
      </w:r>
    </w:p>
    <w:p w:rsidR="00177476" w:rsidRDefault="00177476" w:rsidP="00177476">
      <w:pPr>
        <w:rPr>
          <w:rtl/>
        </w:rPr>
      </w:pPr>
      <w:r>
        <w:rPr>
          <w:rFonts w:hint="cs"/>
          <w:rtl/>
        </w:rPr>
        <w:t xml:space="preserve">[אופציה נוספת היא שימוש </w:t>
      </w:r>
      <w:hyperlink r:id="rId7" w:history="1">
        <w:r w:rsidRPr="00C30812">
          <w:rPr>
            <w:rStyle w:val="Hyperlink"/>
            <w:rFonts w:hint="cs"/>
            <w:rtl/>
          </w:rPr>
          <w:t>בסרטון הבא</w:t>
        </w:r>
      </w:hyperlink>
      <w:r>
        <w:rPr>
          <w:rFonts w:hint="cs"/>
          <w:rtl/>
        </w:rPr>
        <w:t xml:space="preserve"> המדבר על יהדות ארה"ב והקשר שלה למדינת ישראל ובעזרתו לעורר את השאלה מה מחבר אותנו ואת שאר היהודים]</w:t>
      </w:r>
    </w:p>
    <w:p w:rsidR="00177476" w:rsidRDefault="00177476" w:rsidP="00177476">
      <w:pPr>
        <w:rPr>
          <w:rtl/>
        </w:rPr>
      </w:pPr>
    </w:p>
    <w:p w:rsidR="00177476" w:rsidRDefault="00177476" w:rsidP="00177476">
      <w:pPr>
        <w:rPr>
          <w:rtl/>
        </w:rPr>
      </w:pPr>
    </w:p>
    <w:p w:rsidR="00177476" w:rsidRDefault="00177476" w:rsidP="00177476">
      <w:pPr>
        <w:rPr>
          <w:rtl/>
        </w:rPr>
      </w:pPr>
    </w:p>
    <w:p w:rsidR="00177476" w:rsidRDefault="00177476" w:rsidP="00177476">
      <w:pPr>
        <w:rPr>
          <w:rtl/>
        </w:rPr>
      </w:pPr>
    </w:p>
    <w:p w:rsidR="00177476" w:rsidRDefault="00177476" w:rsidP="00177476">
      <w:pPr>
        <w:rPr>
          <w:rtl/>
        </w:rPr>
      </w:pPr>
    </w:p>
    <w:p w:rsidR="00177476" w:rsidRDefault="00177476" w:rsidP="00177476">
      <w:pPr>
        <w:rPr>
          <w:rtl/>
        </w:rPr>
      </w:pPr>
    </w:p>
    <w:p w:rsidR="00177476" w:rsidRDefault="00177476" w:rsidP="00177476">
      <w:pPr>
        <w:rPr>
          <w:b/>
          <w:bCs/>
          <w:rtl/>
        </w:rPr>
      </w:pPr>
      <w:r>
        <w:rPr>
          <w:rFonts w:hint="cs"/>
          <w:b/>
          <w:bCs/>
          <w:rtl/>
        </w:rPr>
        <w:t xml:space="preserve">שלב ב' </w:t>
      </w:r>
      <w:r>
        <w:rPr>
          <w:b/>
          <w:bCs/>
          <w:rtl/>
        </w:rPr>
        <w:t>–</w:t>
      </w:r>
      <w:r>
        <w:rPr>
          <w:rFonts w:hint="cs"/>
          <w:b/>
          <w:bCs/>
          <w:rtl/>
        </w:rPr>
        <w:t xml:space="preserve"> לימוד משותף</w:t>
      </w:r>
    </w:p>
    <w:p w:rsidR="00177476" w:rsidRDefault="009D42A7" w:rsidP="009D42A7">
      <w:r>
        <w:rPr>
          <w:noProof/>
          <w:rtl/>
        </w:rPr>
        <mc:AlternateContent>
          <mc:Choice Requires="wps">
            <w:drawing>
              <wp:anchor distT="0" distB="0" distL="114300" distR="114300" simplePos="0" relativeHeight="251664384" behindDoc="1" locked="0" layoutInCell="1" allowOverlap="1" wp14:anchorId="4B9ABD8B" wp14:editId="0A665C82">
                <wp:simplePos x="0" y="0"/>
                <wp:positionH relativeFrom="margin">
                  <wp:align>center</wp:align>
                </wp:positionH>
                <wp:positionV relativeFrom="paragraph">
                  <wp:posOffset>237490</wp:posOffset>
                </wp:positionV>
                <wp:extent cx="5734050" cy="1457325"/>
                <wp:effectExtent l="0" t="0" r="19050" b="28575"/>
                <wp:wrapNone/>
                <wp:docPr id="10" name="מלבן מעוגל 10"/>
                <wp:cNvGraphicFramePr/>
                <a:graphic xmlns:a="http://schemas.openxmlformats.org/drawingml/2006/main">
                  <a:graphicData uri="http://schemas.microsoft.com/office/word/2010/wordprocessingShape">
                    <wps:wsp>
                      <wps:cNvSpPr/>
                      <wps:spPr>
                        <a:xfrm>
                          <a:off x="0" y="0"/>
                          <a:ext cx="5734050" cy="1457325"/>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A42961" id="מלבן מעוגל 10" o:spid="_x0000_s1026" style="position:absolute;left:0;text-align:left;margin-left:0;margin-top:18.7pt;width:451.5pt;height:114.7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p>
    <w:p w:rsidR="009D42A7" w:rsidRDefault="009D42A7" w:rsidP="009D42A7">
      <w:pPr>
        <w:pStyle w:val="a9"/>
      </w:pPr>
    </w:p>
    <w:p w:rsidR="009D42A7" w:rsidRPr="009D42A7" w:rsidRDefault="009D42A7" w:rsidP="009D42A7">
      <w:pPr>
        <w:pStyle w:val="a9"/>
        <w:rPr>
          <w:color w:val="2F5496" w:themeColor="accent5" w:themeShade="BF"/>
          <w:rtl/>
        </w:rPr>
      </w:pPr>
      <w:r w:rsidRPr="009D42A7">
        <w:rPr>
          <w:rFonts w:hint="cs"/>
          <w:b/>
          <w:bCs/>
          <w:color w:val="2F5496" w:themeColor="accent5" w:themeShade="BF"/>
          <w:rtl/>
        </w:rPr>
        <w:t xml:space="preserve">ברית גורל </w:t>
      </w:r>
      <w:r w:rsidRPr="009D42A7">
        <w:rPr>
          <w:b/>
          <w:bCs/>
          <w:color w:val="2F5496" w:themeColor="accent5" w:themeShade="BF"/>
          <w:rtl/>
        </w:rPr>
        <w:t>–</w:t>
      </w:r>
      <w:r w:rsidRPr="009D42A7">
        <w:rPr>
          <w:rFonts w:hint="cs"/>
          <w:b/>
          <w:bCs/>
          <w:color w:val="2F5496" w:themeColor="accent5" w:themeShade="BF"/>
          <w:rtl/>
        </w:rPr>
        <w:t xml:space="preserve"> מהי?</w:t>
      </w:r>
      <w:r w:rsidRPr="009D42A7">
        <w:rPr>
          <w:rFonts w:hint="cs"/>
          <w:color w:val="2F5496" w:themeColor="accent5" w:themeShade="BF"/>
          <w:rtl/>
        </w:rPr>
        <w:t xml:space="preserve"> הגורל מציין בחיי האומה, כמו בחיי היחיד, קיום מאונס. כורח מוזר מלכד את הפרטים לכלל אחד. היחיד כפוף ומשועבד בעל כרחו למציאות הלאומית-הגורלית, ואי אפשר לו להשתמט ממנה ולהבלע במציאות אחרת חוצה לה. הסביבה מפליטה את היהודי הבורח מלפני ה' והוא ניעור מתרדמתו כיונה הנביא שהקיץ לקולו של רב החובל בתבעו ממנו זיהוי אישי וגם לאומי דתי.</w:t>
      </w:r>
    </w:p>
    <w:p w:rsidR="009D42A7" w:rsidRPr="009D42A7" w:rsidRDefault="009D42A7" w:rsidP="009D42A7">
      <w:pPr>
        <w:bidi w:val="0"/>
        <w:ind w:left="426"/>
        <w:rPr>
          <w:color w:val="2F5496" w:themeColor="accent5" w:themeShade="BF"/>
          <w:rtl/>
        </w:rPr>
      </w:pPr>
      <w:r w:rsidRPr="009D42A7">
        <w:rPr>
          <w:rFonts w:hint="cs"/>
          <w:color w:val="2F5496" w:themeColor="accent5" w:themeShade="BF"/>
          <w:rtl/>
        </w:rPr>
        <w:t>[הגרי"ד סולובייצ'יק, קול דודי דופק עמ' 23]</w:t>
      </w:r>
    </w:p>
    <w:p w:rsidR="009D42A7" w:rsidRPr="009D42A7" w:rsidRDefault="009D42A7" w:rsidP="009D42A7">
      <w:pPr>
        <w:pStyle w:val="a9"/>
        <w:rPr>
          <w:color w:val="2F5496" w:themeColor="accent5" w:themeShade="BF"/>
        </w:rPr>
      </w:pPr>
      <w:r w:rsidRPr="009D42A7">
        <w:rPr>
          <w:rFonts w:cs="Times New Roman"/>
          <w:bCs/>
          <w:noProof/>
          <w:color w:val="2F5496" w:themeColor="accent5" w:themeShade="BF"/>
          <w:sz w:val="26"/>
          <w:szCs w:val="26"/>
          <w:rtl/>
        </w:rPr>
        <mc:AlternateContent>
          <mc:Choice Requires="wps">
            <w:drawing>
              <wp:anchor distT="0" distB="0" distL="114300" distR="114300" simplePos="0" relativeHeight="251666432" behindDoc="1" locked="0" layoutInCell="1" allowOverlap="1" wp14:anchorId="2FA7A71A" wp14:editId="4DC26A49">
                <wp:simplePos x="0" y="0"/>
                <wp:positionH relativeFrom="margin">
                  <wp:posOffset>-200025</wp:posOffset>
                </wp:positionH>
                <wp:positionV relativeFrom="paragraph">
                  <wp:posOffset>195580</wp:posOffset>
                </wp:positionV>
                <wp:extent cx="5753100" cy="1695450"/>
                <wp:effectExtent l="0" t="0" r="19050" b="19050"/>
                <wp:wrapNone/>
                <wp:docPr id="11" name="מלבן מעוגל 11"/>
                <wp:cNvGraphicFramePr/>
                <a:graphic xmlns:a="http://schemas.openxmlformats.org/drawingml/2006/main">
                  <a:graphicData uri="http://schemas.microsoft.com/office/word/2010/wordprocessingShape">
                    <wps:wsp>
                      <wps:cNvSpPr/>
                      <wps:spPr>
                        <a:xfrm>
                          <a:off x="0" y="0"/>
                          <a:ext cx="5753100" cy="1695450"/>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60DD6" id="מלבן מעוגל 11" o:spid="_x0000_s1026" style="position:absolute;left:0;text-align:left;margin-left:-15.75pt;margin-top:15.4pt;width:453pt;height:13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p>
    <w:p w:rsidR="009D42A7" w:rsidRPr="009D42A7" w:rsidRDefault="009D42A7" w:rsidP="009D42A7">
      <w:pPr>
        <w:rPr>
          <w:color w:val="2F5496" w:themeColor="accent5" w:themeShade="BF"/>
          <w:rtl/>
        </w:rPr>
      </w:pPr>
      <w:r w:rsidRPr="009D42A7">
        <w:rPr>
          <w:rFonts w:hint="cs"/>
          <w:b/>
          <w:bCs/>
          <w:color w:val="2F5496" w:themeColor="accent5" w:themeShade="BF"/>
          <w:rtl/>
        </w:rPr>
        <w:t xml:space="preserve">ברית ייעוד </w:t>
      </w:r>
      <w:r w:rsidRPr="009D42A7">
        <w:rPr>
          <w:b/>
          <w:bCs/>
          <w:color w:val="2F5496" w:themeColor="accent5" w:themeShade="BF"/>
          <w:rtl/>
        </w:rPr>
        <w:t>–</w:t>
      </w:r>
      <w:r w:rsidRPr="009D42A7">
        <w:rPr>
          <w:rFonts w:hint="cs"/>
          <w:b/>
          <w:bCs/>
          <w:color w:val="2F5496" w:themeColor="accent5" w:themeShade="BF"/>
          <w:rtl/>
        </w:rPr>
        <w:t xml:space="preserve"> מהי?</w:t>
      </w:r>
      <w:r w:rsidRPr="009D42A7">
        <w:rPr>
          <w:rFonts w:hint="cs"/>
          <w:color w:val="2F5496" w:themeColor="accent5" w:themeShade="BF"/>
          <w:rtl/>
        </w:rPr>
        <w:t xml:space="preserve"> הייעוד מציין בחיי האומה </w:t>
      </w:r>
      <w:r w:rsidRPr="009D42A7">
        <w:rPr>
          <w:color w:val="2F5496" w:themeColor="accent5" w:themeShade="BF"/>
          <w:rtl/>
        </w:rPr>
        <w:t>–</w:t>
      </w:r>
      <w:r w:rsidRPr="009D42A7">
        <w:rPr>
          <w:rFonts w:hint="cs"/>
          <w:color w:val="2F5496" w:themeColor="accent5" w:themeShade="BF"/>
          <w:rtl/>
        </w:rPr>
        <w:t xml:space="preserve"> כמו בחיי היחיד </w:t>
      </w:r>
      <w:r w:rsidRPr="009D42A7">
        <w:rPr>
          <w:color w:val="2F5496" w:themeColor="accent5" w:themeShade="BF"/>
          <w:rtl/>
        </w:rPr>
        <w:t>–</w:t>
      </w:r>
      <w:r w:rsidRPr="009D42A7">
        <w:rPr>
          <w:rFonts w:hint="cs"/>
          <w:color w:val="2F5496" w:themeColor="accent5" w:themeShade="BF"/>
          <w:rtl/>
        </w:rPr>
        <w:t xml:space="preserve"> קיום מדעת שהאומה בחרה בו ברצונה החופשי ושבו היא מוצאת את הריאליזציה המלאה של הוויתה ההיסטורית. במקום קיום כחווית עובדה בלתי נתונה לשינוי שהאומה נדחקה לתוכו, מופיע הקיום כחווית פעולה בעלת ממדים תכליתיים, רפודי תנועה, עליה, שאיפה ומימוש. האומה מעורה בתוך היעוד בשל כיסופיה לקיום משוכלל מלא עניין וכיוון. היעוד הוא המעין המפכה של ההתעלות היחודית של האומה והזרם הבלתי פוסק של ההשראה העליונה שאינה נדעכת כל זמן שדרכה של האומה מותוית על ידי חוק אלוהי. חיי יעוד הם חיים מכוונים, פרי דריכות הכרחית ובחירה חפשית</w:t>
      </w:r>
    </w:p>
    <w:p w:rsidR="009D42A7" w:rsidRPr="009D42A7" w:rsidRDefault="009D42A7" w:rsidP="009D42A7">
      <w:pPr>
        <w:jc w:val="right"/>
        <w:rPr>
          <w:rFonts w:hint="cs"/>
          <w:color w:val="2F5496" w:themeColor="accent5" w:themeShade="BF"/>
          <w:rtl/>
        </w:rPr>
      </w:pPr>
      <w:r w:rsidRPr="009D42A7">
        <w:rPr>
          <w:rFonts w:hint="cs"/>
          <w:color w:val="2F5496" w:themeColor="accent5" w:themeShade="BF"/>
          <w:rtl/>
        </w:rPr>
        <w:t>[הגרי"ד סולובייצ'יק, קול דודי דופק עמ' 27]</w:t>
      </w:r>
    </w:p>
    <w:p w:rsidR="009D42A7" w:rsidRDefault="009D42A7" w:rsidP="00177476">
      <w:pPr>
        <w:rPr>
          <w:rtl/>
        </w:rPr>
      </w:pPr>
    </w:p>
    <w:p w:rsidR="009D42A7" w:rsidRDefault="009D42A7" w:rsidP="00DA3A1E">
      <w:pPr>
        <w:pStyle w:val="a9"/>
        <w:numPr>
          <w:ilvl w:val="0"/>
          <w:numId w:val="11"/>
        </w:numPr>
        <w:jc w:val="center"/>
        <w:rPr>
          <w:rtl/>
        </w:rPr>
      </w:pPr>
      <w:r>
        <w:rPr>
          <w:rFonts w:hint="cs"/>
          <w:rtl/>
        </w:rPr>
        <w:t xml:space="preserve">נסו להגדיר במילים שלכם </w:t>
      </w:r>
      <w:r>
        <w:rPr>
          <w:rtl/>
        </w:rPr>
        <w:t>–</w:t>
      </w:r>
      <w:r>
        <w:rPr>
          <w:rFonts w:hint="cs"/>
          <w:rtl/>
        </w:rPr>
        <w:t xml:space="preserve"> מהי ברית גורל ומהי ברית ייעוד</w:t>
      </w:r>
      <w:r>
        <w:rPr>
          <w:rFonts w:hint="cs"/>
          <w:rtl/>
        </w:rPr>
        <w:t>?</w:t>
      </w:r>
    </w:p>
    <w:p w:rsidR="009D42A7" w:rsidRDefault="009D42A7" w:rsidP="005D137E">
      <w:pPr>
        <w:pStyle w:val="a9"/>
        <w:numPr>
          <w:ilvl w:val="0"/>
          <w:numId w:val="12"/>
        </w:numPr>
        <w:rPr>
          <w:rtl/>
        </w:rPr>
      </w:pPr>
      <w:r>
        <w:rPr>
          <w:rFonts w:hint="cs"/>
          <w:rtl/>
        </w:rPr>
        <w:t xml:space="preserve">נחלק את הכיתה לקבוצות למידה קטנות, כל קבוצה תקבל 2 כרטיסיות האחת עם הגדרת 'ברית גורל' והשנייה עם הגדרת 'ברית ייעוד'. נבקש מהקבוצות לקרוא וללמוד יחד את ההגדרות. לאחר כ-5 דקות לימוד נאסוף חזרה את הכיתה, נבחר כמה מהתשובות שכתבו על הלוח בשלב הקודם ונבקש מהם להסביר האם אותה תשובה מבטאת </w:t>
      </w:r>
      <w:r w:rsidRPr="005D137E">
        <w:rPr>
          <w:rFonts w:hint="cs"/>
          <w:u w:val="single"/>
          <w:rtl/>
        </w:rPr>
        <w:t>גורל</w:t>
      </w:r>
      <w:r>
        <w:rPr>
          <w:rFonts w:hint="cs"/>
          <w:rtl/>
        </w:rPr>
        <w:t xml:space="preserve"> או </w:t>
      </w:r>
      <w:r w:rsidRPr="005D137E">
        <w:rPr>
          <w:rFonts w:hint="cs"/>
          <w:u w:val="single"/>
          <w:rtl/>
        </w:rPr>
        <w:t>ייעוד</w:t>
      </w:r>
      <w:r>
        <w:rPr>
          <w:rFonts w:hint="cs"/>
          <w:rtl/>
        </w:rPr>
        <w:t xml:space="preserve"> ומדוע?</w:t>
      </w:r>
    </w:p>
    <w:p w:rsidR="009D42A7" w:rsidRDefault="009D42A7" w:rsidP="00177476">
      <w:pPr>
        <w:rPr>
          <w:rtl/>
        </w:rPr>
      </w:pPr>
    </w:p>
    <w:p w:rsidR="00177476" w:rsidRDefault="00177476" w:rsidP="00177476">
      <w:pPr>
        <w:rPr>
          <w:rtl/>
        </w:rPr>
      </w:pPr>
      <w:r>
        <w:rPr>
          <w:rFonts w:hint="cs"/>
          <w:rtl/>
        </w:rPr>
        <w:t xml:space="preserve">[להעמקה בברית הייעוד מומלץ לצפות יחד בסרטון של הרב זקס 'למה אני יהודי?' </w:t>
      </w:r>
      <w:hyperlink r:id="rId8" w:history="1">
        <w:r w:rsidRPr="00C30812">
          <w:rPr>
            <w:rStyle w:val="Hyperlink"/>
            <w:rFonts w:hint="cs"/>
            <w:rtl/>
          </w:rPr>
          <w:t>בקישור הבא</w:t>
        </w:r>
      </w:hyperlink>
    </w:p>
    <w:p w:rsidR="00177476" w:rsidRDefault="00177476" w:rsidP="00177476">
      <w:pPr>
        <w:rPr>
          <w:rtl/>
        </w:rPr>
      </w:pPr>
      <w:r>
        <w:rPr>
          <w:rFonts w:hint="cs"/>
          <w:rtl/>
        </w:rPr>
        <w:t xml:space="preserve"> (בהגדרות הסרטון ניתן להוסיף כתוביות בעברית)]</w:t>
      </w:r>
    </w:p>
    <w:p w:rsidR="009D42A7" w:rsidRPr="009E3373" w:rsidRDefault="009D42A7" w:rsidP="00177476">
      <w:pPr>
        <w:rPr>
          <w:rtl/>
        </w:rPr>
      </w:pPr>
    </w:p>
    <w:p w:rsidR="00177476" w:rsidRDefault="00177476" w:rsidP="00177476">
      <w:pPr>
        <w:rPr>
          <w:rtl/>
        </w:rPr>
      </w:pPr>
      <w:r>
        <w:rPr>
          <w:rFonts w:hint="cs"/>
          <w:b/>
          <w:bCs/>
          <w:rtl/>
        </w:rPr>
        <w:t xml:space="preserve">שלב ג' </w:t>
      </w:r>
      <w:r>
        <w:rPr>
          <w:b/>
          <w:bCs/>
          <w:rtl/>
        </w:rPr>
        <w:t>–</w:t>
      </w:r>
      <w:r>
        <w:rPr>
          <w:rFonts w:hint="cs"/>
          <w:b/>
          <w:bCs/>
          <w:rtl/>
        </w:rPr>
        <w:t xml:space="preserve"> "הדרך ארכה עד מאוד..."</w:t>
      </w:r>
    </w:p>
    <w:p w:rsidR="00177476" w:rsidRDefault="00177476" w:rsidP="006F0FCB">
      <w:pPr>
        <w:pStyle w:val="a9"/>
        <w:numPr>
          <w:ilvl w:val="0"/>
          <w:numId w:val="12"/>
        </w:numPr>
        <w:rPr>
          <w:rtl/>
        </w:rPr>
      </w:pPr>
      <w:r>
        <w:rPr>
          <w:rFonts w:hint="cs"/>
          <w:rtl/>
        </w:rPr>
        <w:t>נציב לכיתה שתי שאלות ונבקש מהם תשובות:</w:t>
      </w:r>
    </w:p>
    <w:p w:rsidR="00177476" w:rsidRDefault="00177476" w:rsidP="00177476">
      <w:pPr>
        <w:pStyle w:val="a9"/>
        <w:numPr>
          <w:ilvl w:val="0"/>
          <w:numId w:val="7"/>
        </w:numPr>
      </w:pPr>
      <w:r>
        <w:rPr>
          <w:rFonts w:hint="cs"/>
          <w:rtl/>
        </w:rPr>
        <w:t>מהי "דרך"?</w:t>
      </w:r>
    </w:p>
    <w:p w:rsidR="009D42A7" w:rsidRDefault="009D42A7" w:rsidP="009D42A7">
      <w:pPr>
        <w:pStyle w:val="a9"/>
      </w:pPr>
    </w:p>
    <w:p w:rsidR="00177476" w:rsidRDefault="00177476" w:rsidP="00177476">
      <w:pPr>
        <w:pStyle w:val="a9"/>
        <w:numPr>
          <w:ilvl w:val="0"/>
          <w:numId w:val="7"/>
        </w:numPr>
      </w:pPr>
      <w:r>
        <w:rPr>
          <w:rFonts w:hint="cs"/>
          <w:rtl/>
        </w:rPr>
        <w:t>האם דרך היא אמצעי או מטרה?</w:t>
      </w:r>
    </w:p>
    <w:p w:rsidR="009D42A7" w:rsidRDefault="009D42A7" w:rsidP="009D42A7">
      <w:pPr>
        <w:pStyle w:val="a9"/>
        <w:rPr>
          <w:rFonts w:hint="cs"/>
          <w:rtl/>
        </w:rPr>
      </w:pPr>
    </w:p>
    <w:p w:rsidR="009D42A7" w:rsidRDefault="009D42A7" w:rsidP="009D42A7">
      <w:pPr>
        <w:rPr>
          <w:rtl/>
        </w:rPr>
      </w:pPr>
    </w:p>
    <w:p w:rsidR="009D42A7" w:rsidRDefault="009D42A7" w:rsidP="009D42A7">
      <w:pPr>
        <w:rPr>
          <w:rtl/>
        </w:rPr>
      </w:pPr>
    </w:p>
    <w:p w:rsidR="009D42A7" w:rsidRDefault="009D42A7" w:rsidP="009D42A7">
      <w:pPr>
        <w:rPr>
          <w:rtl/>
        </w:rPr>
      </w:pPr>
    </w:p>
    <w:p w:rsidR="009D42A7" w:rsidRDefault="009D42A7" w:rsidP="009D42A7">
      <w:pPr>
        <w:rPr>
          <w:rtl/>
        </w:rPr>
      </w:pPr>
    </w:p>
    <w:p w:rsidR="009D42A7" w:rsidRDefault="009D42A7" w:rsidP="009D42A7">
      <w:pPr>
        <w:rPr>
          <w:rtl/>
        </w:rPr>
      </w:pPr>
    </w:p>
    <w:p w:rsidR="009D42A7" w:rsidRDefault="009D42A7" w:rsidP="009D42A7"/>
    <w:p w:rsidR="00177476" w:rsidRDefault="009D42A7" w:rsidP="006F0FCB">
      <w:pPr>
        <w:pStyle w:val="a9"/>
        <w:numPr>
          <w:ilvl w:val="0"/>
          <w:numId w:val="12"/>
        </w:numPr>
        <w:rPr>
          <w:rtl/>
        </w:rPr>
      </w:pPr>
      <w:r>
        <w:rPr>
          <w:rFonts w:cs="Times New Roman"/>
          <w:bCs/>
          <w:noProof/>
          <w:color w:val="002060"/>
          <w:sz w:val="26"/>
          <w:szCs w:val="26"/>
          <w:rtl/>
        </w:rPr>
        <mc:AlternateContent>
          <mc:Choice Requires="wps">
            <w:drawing>
              <wp:anchor distT="0" distB="0" distL="114300" distR="114300" simplePos="0" relativeHeight="251662336" behindDoc="1" locked="0" layoutInCell="1" allowOverlap="1" wp14:anchorId="021D4FCD" wp14:editId="398B198E">
                <wp:simplePos x="0" y="0"/>
                <wp:positionH relativeFrom="margin">
                  <wp:posOffset>0</wp:posOffset>
                </wp:positionH>
                <wp:positionV relativeFrom="paragraph">
                  <wp:posOffset>184785</wp:posOffset>
                </wp:positionV>
                <wp:extent cx="5734050" cy="1162050"/>
                <wp:effectExtent l="0" t="0" r="19050" b="19050"/>
                <wp:wrapNone/>
                <wp:docPr id="8" name="מלבן מעוגל 8"/>
                <wp:cNvGraphicFramePr/>
                <a:graphic xmlns:a="http://schemas.openxmlformats.org/drawingml/2006/main">
                  <a:graphicData uri="http://schemas.microsoft.com/office/word/2010/wordprocessingShape">
                    <wps:wsp>
                      <wps:cNvSpPr/>
                      <wps:spPr>
                        <a:xfrm>
                          <a:off x="0" y="0"/>
                          <a:ext cx="5734050" cy="1162050"/>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415C93" id="מלבן מעוגל 8" o:spid="_x0000_s1026" style="position:absolute;left:0;text-align:left;margin-left:0;margin-top:14.55pt;width:451.5pt;height:91.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r w:rsidR="00177476">
        <w:rPr>
          <w:rFonts w:hint="cs"/>
          <w:rtl/>
        </w:rPr>
        <w:t>נלמד יחד עם התלמידים את דבריו של רבי יוסף חיים מבגדאד (הבן איש חי):</w:t>
      </w:r>
    </w:p>
    <w:p w:rsidR="00177476" w:rsidRDefault="00177476" w:rsidP="00177476">
      <w:pPr>
        <w:rPr>
          <w:rFonts w:cs="Arial"/>
          <w:color w:val="2F5496" w:themeColor="accent5" w:themeShade="BF"/>
          <w:rtl/>
        </w:rPr>
      </w:pPr>
      <w:r w:rsidRPr="009D42A7">
        <w:rPr>
          <w:rFonts w:cs="Arial" w:hint="cs"/>
          <w:color w:val="2F5496" w:themeColor="accent5" w:themeShade="BF"/>
          <w:rtl/>
        </w:rPr>
        <w:t>"...</w:t>
      </w:r>
      <w:r w:rsidRPr="009D42A7">
        <w:rPr>
          <w:rFonts w:cs="Arial"/>
          <w:color w:val="2F5496" w:themeColor="accent5" w:themeShade="BF"/>
          <w:rtl/>
        </w:rPr>
        <w:t>שיש שתי בחינות, הא' נקרא עוברי דרכים, שכל מטרת לבו רק לבוא ולהגיע למחוז חפצו, ובדרך הוא רץ עדי יגיע למקומו, והב' נקרא הולכי דרכים, והיינו שיודיע שבכל מקום אשר תדרוך כף רגלו, הנה ה' מכין מצעדיו, למען יתקן שם איזה ניצוץ קדוש השייך לנשמתו, וזה עיקר מהלכו, רק ששם לו השם יתברך סיבה למחוז חפצו, למען יסע דרך הילוכו בכל המקומות, עדי יגיע שמה</w:t>
      </w:r>
      <w:r w:rsidRPr="009D42A7">
        <w:rPr>
          <w:rFonts w:cs="Arial" w:hint="cs"/>
          <w:color w:val="2F5496" w:themeColor="accent5" w:themeShade="BF"/>
          <w:rtl/>
        </w:rPr>
        <w:t>..."</w:t>
      </w:r>
    </w:p>
    <w:p w:rsidR="009D42A7" w:rsidRPr="009D42A7" w:rsidRDefault="009D42A7" w:rsidP="009D42A7">
      <w:pPr>
        <w:rPr>
          <w:color w:val="2F5496" w:themeColor="accent5" w:themeShade="BF"/>
          <w:rtl/>
        </w:rPr>
      </w:pPr>
      <w:r w:rsidRPr="009D42A7">
        <w:rPr>
          <w:rFonts w:hint="cs"/>
          <w:color w:val="2F5496" w:themeColor="accent5" w:themeShade="BF"/>
          <w:rtl/>
        </w:rPr>
        <w:t>[בן יהוידע א, ברכות ג' ע"א, ד"ה "פעם אחת"]</w:t>
      </w:r>
    </w:p>
    <w:p w:rsidR="009D42A7" w:rsidRPr="009D42A7" w:rsidRDefault="009D42A7" w:rsidP="00177476">
      <w:pPr>
        <w:rPr>
          <w:rFonts w:cs="Arial"/>
          <w:color w:val="2F5496" w:themeColor="accent5" w:themeShade="BF"/>
          <w:rtl/>
        </w:rPr>
      </w:pPr>
    </w:p>
    <w:p w:rsidR="00177476" w:rsidRDefault="00177476" w:rsidP="00177476">
      <w:pPr>
        <w:pStyle w:val="a9"/>
        <w:numPr>
          <w:ilvl w:val="0"/>
          <w:numId w:val="10"/>
        </w:numPr>
      </w:pPr>
      <w:r>
        <w:rPr>
          <w:rFonts w:hint="cs"/>
          <w:rtl/>
        </w:rPr>
        <w:t>מה ההבדל בין מי ש</w:t>
      </w:r>
      <w:r w:rsidRPr="00C30812">
        <w:rPr>
          <w:rFonts w:hint="cs"/>
          <w:u w:val="single"/>
          <w:rtl/>
        </w:rPr>
        <w:t>הולך</w:t>
      </w:r>
      <w:r>
        <w:rPr>
          <w:rFonts w:hint="cs"/>
          <w:rtl/>
        </w:rPr>
        <w:t xml:space="preserve"> בדרך לבין מי ש</w:t>
      </w:r>
      <w:r w:rsidRPr="00C30812">
        <w:rPr>
          <w:rFonts w:hint="cs"/>
          <w:u w:val="single"/>
          <w:rtl/>
        </w:rPr>
        <w:t>עובר</w:t>
      </w:r>
      <w:r>
        <w:rPr>
          <w:rFonts w:hint="cs"/>
          <w:rtl/>
        </w:rPr>
        <w:t xml:space="preserve"> בה?</w:t>
      </w:r>
    </w:p>
    <w:p w:rsidR="00177476" w:rsidRDefault="00177476" w:rsidP="00177476">
      <w:pPr>
        <w:pStyle w:val="a9"/>
        <w:numPr>
          <w:ilvl w:val="0"/>
          <w:numId w:val="10"/>
        </w:numPr>
        <w:rPr>
          <w:rtl/>
        </w:rPr>
      </w:pPr>
      <w:r>
        <w:rPr>
          <w:rFonts w:hint="cs"/>
          <w:rtl/>
        </w:rPr>
        <w:t>מה אנחנו יכולים ללמוד מדבריו על תהליכים שאנחנו עוברים בחיים?</w:t>
      </w:r>
    </w:p>
    <w:p w:rsidR="00177476" w:rsidRDefault="00177476" w:rsidP="00177476">
      <w:pPr>
        <w:rPr>
          <w:rtl/>
        </w:rPr>
      </w:pPr>
    </w:p>
    <w:p w:rsidR="00177476" w:rsidRDefault="00177476" w:rsidP="006F0FCB">
      <w:pPr>
        <w:pStyle w:val="a9"/>
        <w:numPr>
          <w:ilvl w:val="0"/>
          <w:numId w:val="12"/>
        </w:numPr>
        <w:rPr>
          <w:rtl/>
        </w:rPr>
      </w:pPr>
      <w:r>
        <w:rPr>
          <w:rFonts w:hint="cs"/>
          <w:rtl/>
        </w:rPr>
        <w:t xml:space="preserve">נציג לכיתה את הקטע הבא מתוך הסרט 'שרק' </w:t>
      </w:r>
      <w:r>
        <w:rPr>
          <w:rtl/>
        </w:rPr>
        <w:t>–</w:t>
      </w:r>
      <w:r>
        <w:rPr>
          <w:rFonts w:hint="cs"/>
          <w:rtl/>
        </w:rPr>
        <w:t xml:space="preserve"> </w:t>
      </w:r>
      <w:hyperlink r:id="rId9" w:history="1">
        <w:r w:rsidRPr="00C30812">
          <w:rPr>
            <w:rStyle w:val="Hyperlink"/>
            <w:rFonts w:hint="cs"/>
            <w:rtl/>
          </w:rPr>
          <w:t>לחצו כאן</w:t>
        </w:r>
      </w:hyperlink>
    </w:p>
    <w:p w:rsidR="00177476" w:rsidRDefault="00177476" w:rsidP="00177476">
      <w:pPr>
        <w:pStyle w:val="a9"/>
        <w:numPr>
          <w:ilvl w:val="0"/>
          <w:numId w:val="5"/>
        </w:numPr>
      </w:pPr>
      <w:r>
        <w:rPr>
          <w:rFonts w:hint="cs"/>
          <w:rtl/>
        </w:rPr>
        <w:t>למה דווקא הדרך הארוכה יוצרת 'עצבנות' וחוסר סבלנות?</w:t>
      </w:r>
    </w:p>
    <w:p w:rsidR="00177476" w:rsidRDefault="009D42A7" w:rsidP="00177476">
      <w:pPr>
        <w:pStyle w:val="a9"/>
        <w:numPr>
          <w:ilvl w:val="0"/>
          <w:numId w:val="5"/>
        </w:numPr>
      </w:pPr>
      <w:r>
        <w:rPr>
          <w:rFonts w:cs="Times New Roman"/>
          <w:bCs/>
          <w:noProof/>
          <w:color w:val="002060"/>
          <w:sz w:val="26"/>
          <w:szCs w:val="26"/>
          <w:rtl/>
        </w:rPr>
        <mc:AlternateContent>
          <mc:Choice Requires="wps">
            <w:drawing>
              <wp:anchor distT="0" distB="0" distL="114300" distR="114300" simplePos="0" relativeHeight="251668480" behindDoc="1" locked="0" layoutInCell="1" allowOverlap="1" wp14:anchorId="0F09E764" wp14:editId="09FE9A35">
                <wp:simplePos x="0" y="0"/>
                <wp:positionH relativeFrom="margin">
                  <wp:posOffset>0</wp:posOffset>
                </wp:positionH>
                <wp:positionV relativeFrom="paragraph">
                  <wp:posOffset>210185</wp:posOffset>
                </wp:positionV>
                <wp:extent cx="5734050" cy="533400"/>
                <wp:effectExtent l="0" t="0" r="19050" b="19050"/>
                <wp:wrapNone/>
                <wp:docPr id="12" name="מלבן מעוגל 12"/>
                <wp:cNvGraphicFramePr/>
                <a:graphic xmlns:a="http://schemas.openxmlformats.org/drawingml/2006/main">
                  <a:graphicData uri="http://schemas.microsoft.com/office/word/2010/wordprocessingShape">
                    <wps:wsp>
                      <wps:cNvSpPr/>
                      <wps:spPr>
                        <a:xfrm>
                          <a:off x="0" y="0"/>
                          <a:ext cx="5734050" cy="533400"/>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D6B0A5" id="מלבן מעוגל 12" o:spid="_x0000_s1026" style="position:absolute;left:0;text-align:left;margin-left:0;margin-top:16.55pt;width:451.5pt;height:42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r w:rsidR="00177476">
        <w:rPr>
          <w:rFonts w:hint="cs"/>
          <w:rtl/>
        </w:rPr>
        <w:t>האם יש לך דוגמא אישית על דרך מסוימת שבה איבדת את הסבלנות?</w:t>
      </w:r>
    </w:p>
    <w:p w:rsidR="00177476" w:rsidRPr="009D42A7" w:rsidRDefault="00177476" w:rsidP="00177476">
      <w:pPr>
        <w:rPr>
          <w:color w:val="2F5496" w:themeColor="accent5" w:themeShade="BF"/>
          <w:rtl/>
        </w:rPr>
      </w:pPr>
      <w:r w:rsidRPr="009D42A7">
        <w:rPr>
          <w:rFonts w:hint="cs"/>
          <w:color w:val="2F5496" w:themeColor="accent5" w:themeShade="BF"/>
          <w:rtl/>
        </w:rPr>
        <w:t>"</w:t>
      </w:r>
      <w:r w:rsidRPr="009D42A7">
        <w:rPr>
          <w:color w:val="2F5496" w:themeColor="accent5" w:themeShade="BF"/>
          <w:rtl/>
        </w:rPr>
        <w:t>זָכוֹר אֵת אֲשֶׁר</w:t>
      </w:r>
      <w:r w:rsidRPr="009D42A7">
        <w:rPr>
          <w:rFonts w:cs="Arial"/>
          <w:color w:val="2F5496" w:themeColor="accent5" w:themeShade="BF"/>
          <w:rtl/>
        </w:rPr>
        <w:t xml:space="preserve"> עָשָׂה לְךָ עֲמָלֵק בַּדֶּרֶךְ בְּצֵאתְכֶם מִמִּצְרָיִם. אֲשֶׁר קָרְךָ בַּדֶּרֶךְ וַיְזַנֵּב בְּךָ כָּל הַנֶּחֱשָׁלִים אַחַרֶיךָ וְאַתָּה עָיֵף וְיָגֵעַ וְלֹא יָרֵא אֱלֹהִים</w:t>
      </w:r>
      <w:r w:rsidRPr="009D42A7">
        <w:rPr>
          <w:rFonts w:hint="cs"/>
          <w:color w:val="2F5496" w:themeColor="accent5" w:themeShade="BF"/>
          <w:rtl/>
        </w:rPr>
        <w:t>" (דברים כ"ה)</w:t>
      </w:r>
    </w:p>
    <w:p w:rsidR="009D42A7" w:rsidRDefault="009D42A7" w:rsidP="009D42A7">
      <w:pPr>
        <w:pStyle w:val="a9"/>
      </w:pPr>
    </w:p>
    <w:p w:rsidR="00177476" w:rsidRDefault="00177476" w:rsidP="00177476">
      <w:pPr>
        <w:pStyle w:val="a9"/>
        <w:numPr>
          <w:ilvl w:val="0"/>
          <w:numId w:val="6"/>
        </w:numPr>
      </w:pPr>
      <w:r>
        <w:rPr>
          <w:rFonts w:hint="cs"/>
          <w:rtl/>
        </w:rPr>
        <w:t>מדוע עמלק תוקף את עם ישראל "בדרך"?</w:t>
      </w:r>
    </w:p>
    <w:p w:rsidR="00177476" w:rsidRDefault="00177476" w:rsidP="00177476">
      <w:pPr>
        <w:rPr>
          <w:rtl/>
        </w:rPr>
      </w:pPr>
      <w:r w:rsidRPr="00C91761">
        <w:rPr>
          <w:rFonts w:hint="cs"/>
          <w:u w:val="single"/>
          <w:rtl/>
        </w:rPr>
        <w:t>למורה</w:t>
      </w:r>
      <w:r>
        <w:rPr>
          <w:rFonts w:hint="cs"/>
          <w:rtl/>
        </w:rPr>
        <w:t xml:space="preserve">: הדרך היא המקום שבו אין יציבות ובו קשה יותר להרגיש ביטחון. אפשר להמשיל את זה לרגע שבו אדם עובר משלב לשלב בסולם </w:t>
      </w:r>
      <w:r>
        <w:rPr>
          <w:rtl/>
        </w:rPr>
        <w:t>–</w:t>
      </w:r>
      <w:r>
        <w:rPr>
          <w:rFonts w:hint="cs"/>
          <w:rtl/>
        </w:rPr>
        <w:t xml:space="preserve"> הדרך ממדרגה למדרגה בהכרח דורשת לעבור ממצב יציב לחוסר יציבות שבו מנתקים יד ורגל, המציאות הזו יכולה להוביל למדרגה הבאה אבל אם אין זהירות היא יכולה להוביל גם לנפילה. דווקא בגלל זה חשוב לעסוק ביכולת של האדם הפרטי ושל האומה להתנהל 'בין השלבים' ולהצליח לעבור את הדרך אל השלב היציב הבא מבלי ליפול.</w:t>
      </w: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rtl/>
        </w:rPr>
      </w:pPr>
    </w:p>
    <w:p w:rsidR="00B53D9B" w:rsidRDefault="00B53D9B" w:rsidP="00B53D9B">
      <w:pPr>
        <w:rPr>
          <w:b/>
          <w:bCs/>
          <w:rtl/>
        </w:rPr>
      </w:pPr>
    </w:p>
    <w:p w:rsidR="00B53D9B" w:rsidRDefault="00B53D9B" w:rsidP="00B53D9B">
      <w:pPr>
        <w:rPr>
          <w:rtl/>
        </w:rPr>
      </w:pPr>
      <w:r>
        <w:rPr>
          <w:rFonts w:hint="cs"/>
          <w:b/>
          <w:bCs/>
          <w:rtl/>
        </w:rPr>
        <w:t xml:space="preserve">שלב ד' </w:t>
      </w:r>
      <w:r>
        <w:rPr>
          <w:b/>
          <w:bCs/>
          <w:rtl/>
        </w:rPr>
        <w:t>–</w:t>
      </w:r>
      <w:r>
        <w:rPr>
          <w:rFonts w:hint="cs"/>
          <w:b/>
          <w:bCs/>
          <w:rtl/>
        </w:rPr>
        <w:t xml:space="preserve"> היכרות עם 'ברית הדרך'</w:t>
      </w:r>
    </w:p>
    <w:p w:rsidR="00B53D9B" w:rsidRDefault="00B53D9B" w:rsidP="00B53D9B">
      <w:pPr>
        <w:pStyle w:val="a9"/>
        <w:numPr>
          <w:ilvl w:val="0"/>
          <w:numId w:val="12"/>
        </w:numPr>
      </w:pPr>
      <w:r>
        <w:rPr>
          <w:rFonts w:hint="cs"/>
          <w:rtl/>
        </w:rPr>
        <w:t>כדי לנסות לענות יחד על השאלה שהצבנו קודם לגבי הסכנות שטמונות בדרך נציג לתלמידים את הצעתו של הרב חיים וידל:</w:t>
      </w:r>
    </w:p>
    <w:p w:rsidR="00B53D9B" w:rsidRDefault="00B53D9B" w:rsidP="00B53D9B">
      <w:pPr>
        <w:pStyle w:val="a9"/>
        <w:rPr>
          <w:rtl/>
        </w:rPr>
      </w:pPr>
      <w:r>
        <w:rPr>
          <w:rFonts w:cs="Times New Roman"/>
          <w:bCs/>
          <w:noProof/>
          <w:color w:val="002060"/>
          <w:sz w:val="26"/>
          <w:szCs w:val="26"/>
          <w:rtl/>
        </w:rPr>
        <mc:AlternateContent>
          <mc:Choice Requires="wps">
            <w:drawing>
              <wp:anchor distT="0" distB="0" distL="114300" distR="114300" simplePos="0" relativeHeight="251661311" behindDoc="1" locked="0" layoutInCell="1" allowOverlap="1" wp14:anchorId="11A937FB" wp14:editId="23D54BF6">
                <wp:simplePos x="0" y="0"/>
                <wp:positionH relativeFrom="margin">
                  <wp:align>center</wp:align>
                </wp:positionH>
                <wp:positionV relativeFrom="paragraph">
                  <wp:posOffset>287655</wp:posOffset>
                </wp:positionV>
                <wp:extent cx="5715000" cy="3600450"/>
                <wp:effectExtent l="0" t="0" r="19050" b="19050"/>
                <wp:wrapNone/>
                <wp:docPr id="13" name="מלבן מעוגל 13"/>
                <wp:cNvGraphicFramePr/>
                <a:graphic xmlns:a="http://schemas.openxmlformats.org/drawingml/2006/main">
                  <a:graphicData uri="http://schemas.microsoft.com/office/word/2010/wordprocessingShape">
                    <wps:wsp>
                      <wps:cNvSpPr/>
                      <wps:spPr>
                        <a:xfrm>
                          <a:off x="0" y="0"/>
                          <a:ext cx="5715000" cy="3600450"/>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EA94D" id="מלבן מעוגל 13" o:spid="_x0000_s1026" style="position:absolute;left:0;text-align:left;margin-left:0;margin-top:22.65pt;width:450pt;height:283.5pt;z-index:-2516551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p>
    <w:p w:rsidR="005E18CE" w:rsidRDefault="005E18CE" w:rsidP="005E18CE">
      <w:pPr>
        <w:rPr>
          <w:rFonts w:cs="Arial"/>
          <w:rtl/>
        </w:rPr>
      </w:pPr>
    </w:p>
    <w:p w:rsidR="00B53D9B" w:rsidRPr="00B53D9B" w:rsidRDefault="00177476" w:rsidP="00B53D9B">
      <w:pPr>
        <w:rPr>
          <w:color w:val="2F5496" w:themeColor="accent5" w:themeShade="BF"/>
          <w:rtl/>
        </w:rPr>
      </w:pPr>
      <w:r w:rsidRPr="005E18CE">
        <w:rPr>
          <w:rFonts w:cs="Arial" w:hint="cs"/>
          <w:color w:val="2F5496" w:themeColor="accent5" w:themeShade="BF"/>
          <w:rtl/>
        </w:rPr>
        <w:t>"...</w:t>
      </w:r>
      <w:r w:rsidRPr="005E18CE">
        <w:rPr>
          <w:rFonts w:cs="Arial"/>
          <w:color w:val="2F5496" w:themeColor="accent5" w:themeShade="BF"/>
          <w:rtl/>
        </w:rPr>
        <w:t>חשבתי להציע כבסיס למענה ל'קושיה' זו ברית נוספת - 'ברית הדרך'. . ב'ברית הדרך' אני מתכוון לברית שעניינה אינו התוכן, אלא המדיום - האיכות והסגנון של ההליכה יחדו שלנו בדרך ההיסטורית הארוכה והסבוכה של עם ישראל. 'ברית הדרך' היא ברית (ודוק, לא 'אמנה' כי אם ברית) של מחויבות לכבוד הדדי מוחלט בצעידה המשותפת בדרך בה אנו הולכים, ארוכה וקשה ככל שתהיה. 'ברית הדרך' היא  הברית של הדיאלוגיות האמיתית, של ההקשבה העמוקה מתוך הכבוד ההדדי והנכונות ללמוד ולהתחדש.</w:t>
      </w:r>
      <w:r w:rsidRPr="005E18CE">
        <w:rPr>
          <w:rFonts w:cs="Arial" w:hint="cs"/>
          <w:color w:val="2F5496" w:themeColor="accent5" w:themeShade="BF"/>
          <w:rtl/>
        </w:rPr>
        <w:t>..</w:t>
      </w:r>
      <w:r w:rsidR="005E18CE" w:rsidRPr="005E18CE">
        <w:rPr>
          <w:rFonts w:hint="cs"/>
          <w:color w:val="2F5496" w:themeColor="accent5" w:themeShade="BF"/>
          <w:rtl/>
        </w:rPr>
        <w:t xml:space="preserve"> </w:t>
      </w:r>
      <w:r w:rsidRPr="005E18CE">
        <w:rPr>
          <w:rFonts w:cs="Arial"/>
          <w:color w:val="2F5496" w:themeColor="accent5" w:themeShade="BF"/>
          <w:rtl/>
        </w:rPr>
        <w:t>המסע הזה החותר לממש את 'ברית היעוד' מכוחה של 'ברית הגורל', לא יצלח ללא 'ברית הדרך'! אנחנו חייבים לכרות ברית המתייחסת לאופן ההתנהלות שלנו כאן ועכשיו, להווה המתמשך שלנו, ליומיום שלנו, על כל תלאותיו ומהמורותיו. המיוחד בברית זו הוא שהיא אינה כפויה עלינו הר כגיגית, או מנצנצת ושובת לב מן העתיד הרחוק, אלא אנו הננו הקרואים לכרות אותה כאן ועכשיו, מתוך אמונה ואהבה, ענווה ותבונה.</w:t>
      </w:r>
      <w:r w:rsidRPr="005E18CE">
        <w:rPr>
          <w:rFonts w:hint="cs"/>
          <w:color w:val="2F5496" w:themeColor="accent5" w:themeShade="BF"/>
          <w:rtl/>
        </w:rPr>
        <w:t>..</w:t>
      </w:r>
    </w:p>
    <w:p w:rsidR="00177476" w:rsidRPr="00B53D9B" w:rsidRDefault="00177476" w:rsidP="00177476">
      <w:pPr>
        <w:rPr>
          <w:rFonts w:cs="Arial"/>
          <w:color w:val="2F5496" w:themeColor="accent5" w:themeShade="BF"/>
          <w:rtl/>
        </w:rPr>
      </w:pPr>
      <w:r w:rsidRPr="00B53D9B">
        <w:rPr>
          <w:rFonts w:cs="Arial"/>
          <w:color w:val="2F5496" w:themeColor="accent5" w:themeShade="BF"/>
          <w:rtl/>
        </w:rPr>
        <w:t>ועל מנת להמחיש - ההצלחה של הברית הישראלית, כמו של ברית הנישואים, אינה תלויה ברגע המכונן היפה (החוּפָּה) וגם לא בציפייה לעתיד הנשגב (עוד ינובון בשיבה), אלא ביכולת לצלוח יחדו באהבה ובכבוד הדדיים את הדרך הארוכה העוברת גם בעמקי בכא וגיאיות צלמוות וגם (וזה כנראה הכי קשה ומאתגר) בְּשְפֵלַת היומיום האפרורית של 'יום חולין של גאולה'. הבה נכרות את ברית ההליכה יחדו, גם בשיבה מה'עקידה' אל חיי היום יום ולא רק בדרך אליה. הברית שאנו חייבים לכרות היום (היום הזה ממש) היא שעל אף ההבדלים הגדולים בינינו – אנחנו מתכוונים לנהל את המאבקים בדרכי נעם ונתיבות שלום המבוססות על ענווה וחכמה, על רצון טוב ותבונה</w:t>
      </w:r>
      <w:r w:rsidRPr="00B53D9B">
        <w:rPr>
          <w:rFonts w:cs="Arial" w:hint="cs"/>
          <w:color w:val="2F5496" w:themeColor="accent5" w:themeShade="BF"/>
          <w:rtl/>
        </w:rPr>
        <w:t>..."</w:t>
      </w:r>
    </w:p>
    <w:p w:rsidR="00B53D9B" w:rsidRDefault="00B53D9B" w:rsidP="00B53D9B">
      <w:pPr>
        <w:pStyle w:val="a9"/>
        <w:jc w:val="center"/>
      </w:pPr>
    </w:p>
    <w:p w:rsidR="00B53D9B" w:rsidRDefault="00B53D9B" w:rsidP="00B53D9B">
      <w:pPr>
        <w:pStyle w:val="a9"/>
      </w:pPr>
    </w:p>
    <w:p w:rsidR="00177476" w:rsidRDefault="00177476" w:rsidP="00177476">
      <w:pPr>
        <w:pStyle w:val="a9"/>
        <w:numPr>
          <w:ilvl w:val="0"/>
          <w:numId w:val="6"/>
        </w:numPr>
      </w:pPr>
      <w:r>
        <w:rPr>
          <w:rFonts w:hint="cs"/>
          <w:rtl/>
        </w:rPr>
        <w:t>מהו החידוש אותו מבקש להציע הרב וידל?</w:t>
      </w:r>
    </w:p>
    <w:p w:rsidR="00177476" w:rsidRDefault="00177476" w:rsidP="00177476">
      <w:pPr>
        <w:pStyle w:val="a9"/>
        <w:numPr>
          <w:ilvl w:val="0"/>
          <w:numId w:val="6"/>
        </w:numPr>
      </w:pPr>
      <w:r>
        <w:rPr>
          <w:rFonts w:hint="cs"/>
          <w:rtl/>
        </w:rPr>
        <w:t xml:space="preserve">מה לדעתך ההצעה הזו אומרת שצריך </w:t>
      </w:r>
      <w:r>
        <w:rPr>
          <w:rFonts w:hint="cs"/>
          <w:b/>
          <w:bCs/>
          <w:u w:val="single"/>
          <w:rtl/>
        </w:rPr>
        <w:t>לעשות</w:t>
      </w:r>
      <w:r>
        <w:rPr>
          <w:rFonts w:hint="cs"/>
          <w:rtl/>
        </w:rPr>
        <w:t>?</w:t>
      </w:r>
    </w:p>
    <w:p w:rsidR="006F0FCB" w:rsidRDefault="006F0FCB" w:rsidP="006F0FCB">
      <w:pPr>
        <w:pStyle w:val="a9"/>
      </w:pPr>
    </w:p>
    <w:p w:rsidR="00177476" w:rsidRDefault="00177476" w:rsidP="006F0FCB">
      <w:pPr>
        <w:pStyle w:val="a9"/>
        <w:numPr>
          <w:ilvl w:val="0"/>
          <w:numId w:val="12"/>
        </w:numPr>
        <w:rPr>
          <w:rtl/>
        </w:rPr>
      </w:pPr>
      <w:r>
        <w:rPr>
          <w:rFonts w:hint="cs"/>
          <w:rtl/>
        </w:rPr>
        <w:t>כדי לחדד את ההבנה של ההצעה נהפוך את הכיתה עצמה למוקד הדיון:</w:t>
      </w:r>
    </w:p>
    <w:p w:rsidR="00177476" w:rsidRDefault="00177476" w:rsidP="00177476">
      <w:pPr>
        <w:pStyle w:val="a9"/>
        <w:numPr>
          <w:ilvl w:val="0"/>
          <w:numId w:val="8"/>
        </w:numPr>
        <w:rPr>
          <w:rtl/>
        </w:rPr>
      </w:pPr>
      <w:r>
        <w:rPr>
          <w:rFonts w:hint="cs"/>
          <w:rtl/>
        </w:rPr>
        <w:t>מהי ברית הגורל של הכיתה שלנו?</w:t>
      </w:r>
    </w:p>
    <w:p w:rsidR="00177476" w:rsidRDefault="00177476" w:rsidP="00177476">
      <w:pPr>
        <w:pStyle w:val="a9"/>
        <w:numPr>
          <w:ilvl w:val="0"/>
          <w:numId w:val="8"/>
        </w:numPr>
        <w:rPr>
          <w:rtl/>
        </w:rPr>
      </w:pPr>
      <w:r>
        <w:rPr>
          <w:rFonts w:hint="cs"/>
          <w:rtl/>
        </w:rPr>
        <w:t>מהי ברית הייעוד של הכיתה שלנו?</w:t>
      </w:r>
    </w:p>
    <w:p w:rsidR="00177476" w:rsidRDefault="00177476" w:rsidP="00177476">
      <w:pPr>
        <w:pStyle w:val="a9"/>
        <w:numPr>
          <w:ilvl w:val="0"/>
          <w:numId w:val="8"/>
        </w:numPr>
      </w:pPr>
      <w:r>
        <w:rPr>
          <w:rFonts w:hint="cs"/>
          <w:rtl/>
        </w:rPr>
        <w:t>מהי ברית הדרך של הכיתה שלנו?</w:t>
      </w:r>
    </w:p>
    <w:p w:rsidR="009D42A7" w:rsidRDefault="009D42A7" w:rsidP="00177476">
      <w:pPr>
        <w:rPr>
          <w:b/>
          <w:bCs/>
          <w:rtl/>
        </w:rPr>
      </w:pPr>
    </w:p>
    <w:p w:rsidR="00B53D9B" w:rsidRDefault="00B53D9B" w:rsidP="00177476">
      <w:pPr>
        <w:rPr>
          <w:b/>
          <w:bCs/>
          <w:rtl/>
        </w:rPr>
      </w:pPr>
    </w:p>
    <w:p w:rsidR="00B53D9B" w:rsidRDefault="00B53D9B" w:rsidP="00177476">
      <w:pPr>
        <w:rPr>
          <w:b/>
          <w:bCs/>
          <w:rtl/>
        </w:rPr>
      </w:pPr>
    </w:p>
    <w:p w:rsidR="00B53D9B" w:rsidRDefault="00B53D9B" w:rsidP="00177476">
      <w:pPr>
        <w:rPr>
          <w:b/>
          <w:bCs/>
          <w:rtl/>
        </w:rPr>
      </w:pPr>
    </w:p>
    <w:p w:rsidR="00B53D9B" w:rsidRDefault="00B53D9B" w:rsidP="00177476">
      <w:pPr>
        <w:rPr>
          <w:b/>
          <w:bCs/>
          <w:rtl/>
        </w:rPr>
      </w:pPr>
    </w:p>
    <w:p w:rsidR="00B53D9B" w:rsidRDefault="00B53D9B" w:rsidP="00177476">
      <w:pPr>
        <w:rPr>
          <w:b/>
          <w:bCs/>
          <w:rtl/>
        </w:rPr>
      </w:pPr>
    </w:p>
    <w:p w:rsidR="00B53D9B" w:rsidRDefault="00B53D9B" w:rsidP="00177476">
      <w:pPr>
        <w:rPr>
          <w:b/>
          <w:bCs/>
          <w:rtl/>
        </w:rPr>
      </w:pPr>
    </w:p>
    <w:p w:rsidR="00B53D9B" w:rsidRDefault="00B53D9B" w:rsidP="00177476">
      <w:pPr>
        <w:rPr>
          <w:b/>
          <w:bCs/>
          <w:rtl/>
        </w:rPr>
      </w:pPr>
    </w:p>
    <w:p w:rsidR="00B53D9B" w:rsidRDefault="00B53D9B" w:rsidP="00177476">
      <w:pPr>
        <w:rPr>
          <w:b/>
          <w:bCs/>
          <w:rtl/>
        </w:rPr>
      </w:pPr>
    </w:p>
    <w:p w:rsidR="00B53D9B" w:rsidRDefault="00B53D9B" w:rsidP="00177476">
      <w:pPr>
        <w:rPr>
          <w:b/>
          <w:bCs/>
          <w:rtl/>
        </w:rPr>
      </w:pPr>
    </w:p>
    <w:p w:rsidR="00177476" w:rsidRDefault="00D96040" w:rsidP="00177476">
      <w:pPr>
        <w:rPr>
          <w:rtl/>
        </w:rPr>
      </w:pPr>
      <w:r>
        <w:rPr>
          <w:rFonts w:hint="cs"/>
          <w:noProof/>
          <w:rtl/>
        </w:rPr>
        <mc:AlternateContent>
          <mc:Choice Requires="wps">
            <w:drawing>
              <wp:anchor distT="0" distB="0" distL="114300" distR="114300" simplePos="0" relativeHeight="251671552" behindDoc="0" locked="0" layoutInCell="1" allowOverlap="1" wp14:anchorId="2ED87209" wp14:editId="409B7CE4">
                <wp:simplePos x="0" y="0"/>
                <wp:positionH relativeFrom="margin">
                  <wp:posOffset>1295400</wp:posOffset>
                </wp:positionH>
                <wp:positionV relativeFrom="paragraph">
                  <wp:posOffset>13335</wp:posOffset>
                </wp:positionV>
                <wp:extent cx="1209675" cy="1133475"/>
                <wp:effectExtent l="0" t="0" r="28575" b="28575"/>
                <wp:wrapNone/>
                <wp:docPr id="16" name="מגילה אנכית 16"/>
                <wp:cNvGraphicFramePr/>
                <a:graphic xmlns:a="http://schemas.openxmlformats.org/drawingml/2006/main">
                  <a:graphicData uri="http://schemas.microsoft.com/office/word/2010/wordprocessingShape">
                    <wps:wsp>
                      <wps:cNvSpPr/>
                      <wps:spPr>
                        <a:xfrm>
                          <a:off x="0" y="0"/>
                          <a:ext cx="1209675" cy="1133475"/>
                        </a:xfrm>
                        <a:prstGeom prst="verticalScrol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BE83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16" o:spid="_x0000_s1026" type="#_x0000_t97" style="position:absolute;left:0;text-align:left;margin-left:102pt;margin-top:1.05pt;width:95.25pt;height:8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" fillcolor="#5b9bd5" strokecolor="#41719c" strokeweight="1pt">
                <v:stroke joinstyle="miter"/>
                <w10:wrap anchorx="margin"/>
              </v:shape>
            </w:pict>
          </mc:Fallback>
        </mc:AlternateContent>
      </w:r>
      <w:r w:rsidR="00177476">
        <w:rPr>
          <w:rFonts w:hint="cs"/>
          <w:b/>
          <w:bCs/>
          <w:rtl/>
        </w:rPr>
        <w:t xml:space="preserve">שלב ה' </w:t>
      </w:r>
      <w:r w:rsidR="00177476">
        <w:rPr>
          <w:b/>
          <w:bCs/>
          <w:rtl/>
        </w:rPr>
        <w:t>–</w:t>
      </w:r>
      <w:r w:rsidR="00177476">
        <w:rPr>
          <w:rFonts w:hint="cs"/>
          <w:b/>
          <w:bCs/>
          <w:rtl/>
        </w:rPr>
        <w:t xml:space="preserve"> תקנון כיתתי משותף</w:t>
      </w:r>
      <w:r>
        <w:rPr>
          <w:rFonts w:hint="cs"/>
          <w:rtl/>
        </w:rPr>
        <w:t xml:space="preserve">                   </w:t>
      </w:r>
    </w:p>
    <w:p w:rsidR="00177476" w:rsidRDefault="00177476" w:rsidP="00177476">
      <w:pPr>
        <w:rPr>
          <w:rtl/>
        </w:rPr>
      </w:pPr>
    </w:p>
    <w:p w:rsidR="00D96040" w:rsidRDefault="00D96040" w:rsidP="00177476">
      <w:pPr>
        <w:rPr>
          <w:rtl/>
        </w:rPr>
      </w:pPr>
    </w:p>
    <w:p w:rsidR="00D96040" w:rsidRDefault="00D96040" w:rsidP="00177476">
      <w:pPr>
        <w:rPr>
          <w:rtl/>
        </w:rPr>
      </w:pPr>
    </w:p>
    <w:p w:rsidR="00D96040" w:rsidRDefault="00D96040" w:rsidP="00177476">
      <w:pPr>
        <w:rPr>
          <w:rtl/>
        </w:rPr>
      </w:pPr>
    </w:p>
    <w:p w:rsidR="00177476" w:rsidRDefault="00177476" w:rsidP="006F0FCB">
      <w:pPr>
        <w:pStyle w:val="a9"/>
        <w:numPr>
          <w:ilvl w:val="0"/>
          <w:numId w:val="12"/>
        </w:numPr>
      </w:pPr>
      <w:r>
        <w:rPr>
          <w:rFonts w:hint="cs"/>
          <w:rtl/>
        </w:rPr>
        <w:t>לסיכום השיעור נבקש לעשות יחד עם הכיתה את הצעד הראשון ביצירת 'ברית הדרך' והוא קביעת מסגרת שיח שבה תתנהל הכיתה מתוך אמונה שגבולות שנקבעו ע"י הכיתה עצמה יעודדו שמירה עליהם ויאפשרו תהליך משותף ושיח מכובד ומכבד.</w:t>
      </w:r>
    </w:p>
    <w:p w:rsidR="006F0FCB" w:rsidRDefault="006F0FCB" w:rsidP="006F0FCB">
      <w:pPr>
        <w:pStyle w:val="a9"/>
        <w:rPr>
          <w:rtl/>
        </w:rPr>
      </w:pPr>
    </w:p>
    <w:p w:rsidR="00177476" w:rsidRDefault="00177476" w:rsidP="00177476">
      <w:pPr>
        <w:pStyle w:val="a9"/>
        <w:numPr>
          <w:ilvl w:val="0"/>
          <w:numId w:val="9"/>
        </w:numPr>
      </w:pPr>
      <w:r>
        <w:rPr>
          <w:rFonts w:hint="cs"/>
          <w:rtl/>
        </w:rPr>
        <w:t xml:space="preserve">נבקש מהכיתה לחפש בווטסאפ שלהם סיטואציה עם </w:t>
      </w:r>
      <w:r w:rsidRPr="002C4625">
        <w:rPr>
          <w:rFonts w:hint="cs"/>
          <w:u w:val="single"/>
          <w:rtl/>
        </w:rPr>
        <w:t>התבטאות אישית שלהם</w:t>
      </w:r>
      <w:r>
        <w:rPr>
          <w:rFonts w:hint="cs"/>
          <w:rtl/>
        </w:rPr>
        <w:t xml:space="preserve"> שהם קוראים ומרגישים שהיא לא ראויה או פוגעת.</w:t>
      </w:r>
    </w:p>
    <w:p w:rsidR="00177476" w:rsidRDefault="00177476" w:rsidP="00177476">
      <w:pPr>
        <w:pStyle w:val="a9"/>
        <w:numPr>
          <w:ilvl w:val="0"/>
          <w:numId w:val="9"/>
        </w:numPr>
      </w:pPr>
      <w:r>
        <w:rPr>
          <w:rFonts w:hint="cs"/>
          <w:rtl/>
        </w:rPr>
        <w:t>נבקש ממי שמרגיש/ה בנוח לשתף את אותה התבטאות ולהסביר מה הבעיה איתה.</w:t>
      </w:r>
    </w:p>
    <w:p w:rsidR="00177476" w:rsidRDefault="00177476" w:rsidP="00177476">
      <w:pPr>
        <w:pStyle w:val="a9"/>
        <w:numPr>
          <w:ilvl w:val="0"/>
          <w:numId w:val="9"/>
        </w:numPr>
      </w:pPr>
      <w:r>
        <w:rPr>
          <w:rFonts w:hint="cs"/>
          <w:rtl/>
        </w:rPr>
        <w:t xml:space="preserve">בשלב שלישי נבקש מכל אחד ואחת </w:t>
      </w:r>
      <w:r>
        <w:rPr>
          <w:rFonts w:hint="cs"/>
          <w:u w:val="single"/>
          <w:rtl/>
        </w:rPr>
        <w:t>לנסח עיקרון או כלל אצבע</w:t>
      </w:r>
      <w:r>
        <w:rPr>
          <w:rFonts w:hint="cs"/>
          <w:rtl/>
        </w:rPr>
        <w:t xml:space="preserve"> שבעזרתו אותה התבטאות יכולה הייתה להימנע [לדוג': אם ההתבטאות הייתה: "מה אתה מבין מהחיים שלך בכלל?" הכלל שנוכל לגזור ממנה הוא: לדבר לגופו של עניין ולא לגופו של אדם]</w:t>
      </w:r>
    </w:p>
    <w:p w:rsidR="00177476" w:rsidRDefault="00177476" w:rsidP="00177476">
      <w:pPr>
        <w:pStyle w:val="a9"/>
        <w:numPr>
          <w:ilvl w:val="0"/>
          <w:numId w:val="9"/>
        </w:numPr>
      </w:pPr>
      <w:r>
        <w:rPr>
          <w:rFonts w:hint="cs"/>
          <w:rtl/>
        </w:rPr>
        <w:t>לאחר שנאסוף מהכיתה את הכללים נאחד את הכללים הדומים ונייצר תקנון כיתתי הכולל בין 5-10 עקרונות מנחים.</w:t>
      </w:r>
    </w:p>
    <w:p w:rsidR="009A78FC" w:rsidRDefault="00177476" w:rsidP="00177476">
      <w:pPr>
        <w:rPr>
          <w:rtl/>
        </w:rPr>
      </w:pPr>
      <w:bookmarkStart w:id="0" w:name="_GoBack"/>
      <w:bookmarkEnd w:id="0"/>
      <w:r>
        <w:rPr>
          <w:rFonts w:hint="cs"/>
          <w:b/>
          <w:bCs/>
          <w:rtl/>
        </w:rPr>
        <w:t>מומלץ ביותר</w:t>
      </w:r>
      <w:r>
        <w:rPr>
          <w:rFonts w:hint="cs"/>
          <w:rtl/>
        </w:rPr>
        <w:t xml:space="preserve"> לעצב, להדפיס ולתלות את התקנון בכיתה כדי לייצר המשכיות לשיח ולמטרות</w:t>
      </w:r>
      <w:r>
        <w:rPr>
          <w:rFonts w:hint="cs"/>
          <w:rtl/>
        </w:rPr>
        <w:t xml:space="preserve"> השיעור.</w:t>
      </w:r>
    </w:p>
    <w:sectPr w:rsidR="009A78FC" w:rsidSect="00DD170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68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BA" w:rsidRDefault="00EC16BA" w:rsidP="00880FC1">
      <w:pPr>
        <w:spacing w:after="0" w:line="240" w:lineRule="auto"/>
      </w:pPr>
      <w:r>
        <w:separator/>
      </w:r>
    </w:p>
  </w:endnote>
  <w:endnote w:type="continuationSeparator" w:id="0">
    <w:p w:rsidR="00EC16BA" w:rsidRDefault="00EC16BA" w:rsidP="0088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A6" w:rsidRDefault="00EE7C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A6" w:rsidRDefault="00EE7C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A6" w:rsidRDefault="00EE7C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BA" w:rsidRDefault="00EC16BA" w:rsidP="00880FC1">
      <w:pPr>
        <w:spacing w:after="0" w:line="240" w:lineRule="auto"/>
      </w:pPr>
      <w:r>
        <w:separator/>
      </w:r>
    </w:p>
  </w:footnote>
  <w:footnote w:type="continuationSeparator" w:id="0">
    <w:p w:rsidR="00EC16BA" w:rsidRDefault="00EC16BA" w:rsidP="00880FC1">
      <w:pPr>
        <w:spacing w:after="0" w:line="240" w:lineRule="auto"/>
      </w:pPr>
      <w:r>
        <w:continuationSeparator/>
      </w:r>
    </w:p>
  </w:footnote>
  <w:footnote w:id="1">
    <w:p w:rsidR="00177476" w:rsidRPr="00244226" w:rsidRDefault="00177476" w:rsidP="00177476">
      <w:pPr>
        <w:pStyle w:val="ab"/>
      </w:pPr>
      <w:r>
        <w:rPr>
          <w:rStyle w:val="ad"/>
        </w:rPr>
        <w:footnoteRef/>
      </w:r>
      <w:r>
        <w:rPr>
          <w:rtl/>
        </w:rPr>
        <w:t xml:space="preserve"> </w:t>
      </w:r>
      <w:r>
        <w:rPr>
          <w:rFonts w:hint="cs"/>
          <w:rtl/>
        </w:rPr>
        <w:t xml:space="preserve">המערך מבוסס על מאמרו של הרב חיים וידל "ברית ליום חולין" שהופיע במגזין </w:t>
      </w:r>
      <w:r>
        <w:rPr>
          <w:rFonts w:hint="cs"/>
          <w:b/>
          <w:bCs/>
          <w:rtl/>
        </w:rPr>
        <w:t>שבת</w:t>
      </w:r>
      <w:r>
        <w:rPr>
          <w:rFonts w:hint="cs"/>
          <w:rtl/>
        </w:rPr>
        <w:t xml:space="preserve"> (מקור ראשון), 13/8/21. המאמר מצורף כנספח למערך השיעור ומומלץ לעיין בו לפני השיעור.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A6" w:rsidRDefault="00EE7C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C1" w:rsidRDefault="003666D0">
    <w:pPr>
      <w:pStyle w:val="a3"/>
    </w:pPr>
    <w:r>
      <w:rPr>
        <w:noProof/>
      </w:rPr>
      <w:drawing>
        <wp:anchor distT="0" distB="0" distL="114300" distR="114300" simplePos="0" relativeHeight="251666432" behindDoc="0" locked="0" layoutInCell="1" allowOverlap="1" wp14:anchorId="45300A69" wp14:editId="5F0C2D0B">
          <wp:simplePos x="0" y="0"/>
          <wp:positionH relativeFrom="column">
            <wp:posOffset>-466725</wp:posOffset>
          </wp:positionH>
          <wp:positionV relativeFrom="paragraph">
            <wp:posOffset>-146050</wp:posOffset>
          </wp:positionV>
          <wp:extent cx="901065" cy="743585"/>
          <wp:effectExtent l="0" t="0" r="0" b="0"/>
          <wp:wrapThrough wrapText="bothSides">
            <wp:wrapPolygon edited="0">
              <wp:start x="0" y="0"/>
              <wp:lineTo x="0" y="21028"/>
              <wp:lineTo x="21006" y="21028"/>
              <wp:lineTo x="21006"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הרצוג.jpg"/>
                  <pic:cNvPicPr/>
                </pic:nvPicPr>
                <pic:blipFill>
                  <a:blip r:embed="rId1">
                    <a:extLst>
                      <a:ext uri="{28A0092B-C50C-407E-A947-70E740481C1C}">
                        <a14:useLocalDpi xmlns:a14="http://schemas.microsoft.com/office/drawing/2010/main" val="0"/>
                      </a:ext>
                    </a:extLst>
                  </a:blip>
                  <a:stretch>
                    <a:fillRect/>
                  </a:stretch>
                </pic:blipFill>
                <pic:spPr>
                  <a:xfrm>
                    <a:off x="0" y="0"/>
                    <a:ext cx="901065" cy="743585"/>
                  </a:xfrm>
                  <a:prstGeom prst="rect">
                    <a:avLst/>
                  </a:prstGeom>
                </pic:spPr>
              </pic:pic>
            </a:graphicData>
          </a:graphic>
          <wp14:sizeRelH relativeFrom="margin">
            <wp14:pctWidth>0</wp14:pctWidth>
          </wp14:sizeRelH>
          <wp14:sizeRelV relativeFrom="margin">
            <wp14:pctHeight>0</wp14:pctHeight>
          </wp14:sizeRelV>
        </wp:anchor>
      </w:drawing>
    </w:r>
    <w:r w:rsidR="00DD1702">
      <w:rPr>
        <w:noProof/>
      </w:rPr>
      <mc:AlternateContent>
        <mc:Choice Requires="wps">
          <w:drawing>
            <wp:anchor distT="0" distB="0" distL="114300" distR="114300" simplePos="0" relativeHeight="251665408" behindDoc="0" locked="0" layoutInCell="1" allowOverlap="1" wp14:anchorId="07E3429F" wp14:editId="347F7F4A">
              <wp:simplePos x="0" y="0"/>
              <wp:positionH relativeFrom="column">
                <wp:posOffset>1676400</wp:posOffset>
              </wp:positionH>
              <wp:positionV relativeFrom="paragraph">
                <wp:posOffset>636270</wp:posOffset>
              </wp:positionV>
              <wp:extent cx="1828800" cy="371475"/>
              <wp:effectExtent l="0" t="0" r="0" b="9525"/>
              <wp:wrapNone/>
              <wp:docPr id="6" name="תיבת טקסט 6"/>
              <wp:cNvGraphicFramePr/>
              <a:graphic xmlns:a="http://schemas.openxmlformats.org/drawingml/2006/main">
                <a:graphicData uri="http://schemas.microsoft.com/office/word/2010/wordprocessingShape">
                  <wps:wsp>
                    <wps:cNvSpPr txBox="1"/>
                    <wps:spPr>
                      <a:xfrm>
                        <a:off x="0" y="0"/>
                        <a:ext cx="1828800" cy="371475"/>
                      </a:xfrm>
                      <a:prstGeom prst="rect">
                        <a:avLst/>
                      </a:prstGeom>
                      <a:noFill/>
                      <a:ln>
                        <a:noFill/>
                      </a:ln>
                      <a:effectLst/>
                    </wps:spPr>
                    <wps:txbx>
                      <w:txbxContent>
                        <w:p w:rsidR="00880FC1" w:rsidRPr="00880FC1" w:rsidRDefault="00EE7CA6" w:rsidP="00880FC1">
                          <w:pPr>
                            <w:pStyle w:val="a3"/>
                            <w:jc w:val="center"/>
                            <w:rPr>
                              <w:noProof/>
                              <w:color w:val="FFFFFF" w:themeColor="background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noProof/>
                              <w:color w:val="FFFFFF" w:themeColor="background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מערך שיעור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3429F" id="_x0000_t202" coordsize="21600,21600" o:spt="202" path="m,l,21600r21600,l21600,xe">
              <v:stroke joinstyle="miter"/>
              <v:path gradientshapeok="t" o:connecttype="rect"/>
            </v:shapetype>
            <v:shape id="תיבת טקסט 6" o:spid="_x0000_s1026" type="#_x0000_t202" style="position:absolute;left:0;text-align:left;margin-left:132pt;margin-top:50.1pt;width:2in;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" filled="f" stroked="f">
              <v:textbox>
                <w:txbxContent>
                  <w:p w:rsidR="00880FC1" w:rsidRPr="00880FC1" w:rsidRDefault="00EE7CA6" w:rsidP="00880FC1">
                    <w:pPr>
                      <w:pStyle w:val="a3"/>
                      <w:jc w:val="center"/>
                      <w:rPr>
                        <w:noProof/>
                        <w:color w:val="FFFFFF" w:themeColor="background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noProof/>
                        <w:color w:val="FFFFFF" w:themeColor="background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מערך שיעור</w:t>
                    </w:r>
                  </w:p>
                </w:txbxContent>
              </v:textbox>
            </v:shape>
          </w:pict>
        </mc:Fallback>
      </mc:AlternateContent>
    </w:r>
    <w:r w:rsidR="00DD1702">
      <w:rPr>
        <w:noProof/>
      </w:rPr>
      <w:drawing>
        <wp:anchor distT="0" distB="0" distL="114300" distR="114300" simplePos="0" relativeHeight="251663360" behindDoc="0" locked="0" layoutInCell="1" allowOverlap="1" wp14:anchorId="1A431632" wp14:editId="1AB74D9D">
          <wp:simplePos x="0" y="0"/>
          <wp:positionH relativeFrom="page">
            <wp:posOffset>5713730</wp:posOffset>
          </wp:positionH>
          <wp:positionV relativeFrom="paragraph">
            <wp:posOffset>-240030</wp:posOffset>
          </wp:positionV>
          <wp:extent cx="1246505" cy="904875"/>
          <wp:effectExtent l="0" t="0" r="0" b="9525"/>
          <wp:wrapThrough wrapText="bothSides">
            <wp:wrapPolygon edited="0">
              <wp:start x="15845" y="0"/>
              <wp:lineTo x="14195" y="4547"/>
              <wp:lineTo x="15515" y="8185"/>
              <wp:lineTo x="2311" y="8640"/>
              <wp:lineTo x="990" y="9095"/>
              <wp:lineTo x="660" y="21373"/>
              <wp:lineTo x="13534" y="21373"/>
              <wp:lineTo x="14525" y="20463"/>
              <wp:lineTo x="16175" y="17280"/>
              <wp:lineTo x="15845" y="15461"/>
              <wp:lineTo x="17166" y="15461"/>
              <wp:lineTo x="20137" y="10459"/>
              <wp:lineTo x="19806" y="8185"/>
              <wp:lineTo x="21127" y="4547"/>
              <wp:lineTo x="20797" y="3183"/>
              <wp:lineTo x="17826" y="0"/>
              <wp:lineTo x="15845"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sodotLogo_Final.png"/>
                  <pic:cNvPicPr/>
                </pic:nvPicPr>
                <pic:blipFill>
                  <a:blip r:embed="rId2">
                    <a:extLst>
                      <a:ext uri="{28A0092B-C50C-407E-A947-70E740481C1C}">
                        <a14:useLocalDpi xmlns:a14="http://schemas.microsoft.com/office/drawing/2010/main" val="0"/>
                      </a:ext>
                    </a:extLst>
                  </a:blip>
                  <a:stretch>
                    <a:fillRect/>
                  </a:stretch>
                </pic:blipFill>
                <pic:spPr>
                  <a:xfrm>
                    <a:off x="0" y="0"/>
                    <a:ext cx="1246505" cy="904875"/>
                  </a:xfrm>
                  <a:prstGeom prst="rect">
                    <a:avLst/>
                  </a:prstGeom>
                </pic:spPr>
              </pic:pic>
            </a:graphicData>
          </a:graphic>
          <wp14:sizeRelH relativeFrom="page">
            <wp14:pctWidth>0</wp14:pctWidth>
          </wp14:sizeRelH>
          <wp14:sizeRelV relativeFrom="page">
            <wp14:pctHeight>0</wp14:pctHeight>
          </wp14:sizeRelV>
        </wp:anchor>
      </w:drawing>
    </w:r>
    <w:r w:rsidR="00DD1702">
      <w:rPr>
        <w:noProof/>
      </w:rPr>
      <mc:AlternateContent>
        <mc:Choice Requires="wps">
          <w:drawing>
            <wp:anchor distT="0" distB="0" distL="114300" distR="114300" simplePos="0" relativeHeight="251662336" behindDoc="0" locked="0" layoutInCell="1" allowOverlap="1" wp14:anchorId="3F8E2CE0" wp14:editId="4C5C6EEE">
              <wp:simplePos x="0" y="0"/>
              <wp:positionH relativeFrom="column">
                <wp:posOffset>5076825</wp:posOffset>
              </wp:positionH>
              <wp:positionV relativeFrom="paragraph">
                <wp:posOffset>921385</wp:posOffset>
              </wp:positionV>
              <wp:extent cx="390525" cy="133350"/>
              <wp:effectExtent l="38100" t="0" r="28575" b="38100"/>
              <wp:wrapNone/>
              <wp:docPr id="4" name="משולש ישר-זווית 4"/>
              <wp:cNvGraphicFramePr/>
              <a:graphic xmlns:a="http://schemas.openxmlformats.org/drawingml/2006/main">
                <a:graphicData uri="http://schemas.microsoft.com/office/word/2010/wordprocessingShape">
                  <wps:wsp>
                    <wps:cNvSpPr/>
                    <wps:spPr>
                      <a:xfrm rot="10800000">
                        <a:off x="0" y="0"/>
                        <a:ext cx="390525" cy="133350"/>
                      </a:xfrm>
                      <a:prstGeom prst="rtTriangl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99077" id="_x0000_t6" coordsize="21600,21600" o:spt="6" path="m,l,21600r21600,xe">
              <v:stroke joinstyle="miter"/>
              <v:path gradientshapeok="t" o:connecttype="custom" o:connectlocs="0,0;0,10800;0,21600;10800,21600;21600,21600;10800,10800" textboxrect="1800,12600,12600,19800"/>
            </v:shapetype>
            <v:shape id="משולש ישר-זווית 4" o:spid="_x0000_s1026" type="#_x0000_t6" style="position:absolute;left:0;text-align:left;margin-left:399.75pt;margin-top:72.55pt;width:30.75pt;height:1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" fillcolor="#1f4d78 [1604]" strokecolor="#1f4d78 [1604]" strokeweight="1pt"/>
          </w:pict>
        </mc:Fallback>
      </mc:AlternateContent>
    </w:r>
    <w:r w:rsidR="00DD1702">
      <w:rPr>
        <w:noProof/>
      </w:rPr>
      <mc:AlternateContent>
        <mc:Choice Requires="wps">
          <w:drawing>
            <wp:anchor distT="0" distB="0" distL="114300" distR="114300" simplePos="0" relativeHeight="251660288" behindDoc="0" locked="0" layoutInCell="1" allowOverlap="1" wp14:anchorId="6C913128" wp14:editId="1917C285">
              <wp:simplePos x="0" y="0"/>
              <wp:positionH relativeFrom="column">
                <wp:posOffset>-219075</wp:posOffset>
              </wp:positionH>
              <wp:positionV relativeFrom="paragraph">
                <wp:posOffset>920115</wp:posOffset>
              </wp:positionV>
              <wp:extent cx="438150" cy="171450"/>
              <wp:effectExtent l="38100" t="0" r="19050" b="38100"/>
              <wp:wrapNone/>
              <wp:docPr id="3" name="משולש ישר-זווית 3"/>
              <wp:cNvGraphicFramePr/>
              <a:graphic xmlns:a="http://schemas.openxmlformats.org/drawingml/2006/main">
                <a:graphicData uri="http://schemas.microsoft.com/office/word/2010/wordprocessingShape">
                  <wps:wsp>
                    <wps:cNvSpPr/>
                    <wps:spPr>
                      <a:xfrm rot="10800000">
                        <a:off x="0" y="0"/>
                        <a:ext cx="438150" cy="171450"/>
                      </a:xfrm>
                      <a:prstGeom prst="rtTriangl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0AB5" id="משולש ישר-זווית 3" o:spid="_x0000_s1026" type="#_x0000_t6" style="position:absolute;left:0;text-align:left;margin-left:-17.25pt;margin-top:72.45pt;width:34.5pt;height: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" fillcolor="#1f4d78 [1604]" strokecolor="#1f4d78 [1604]" strokeweight="1pt"/>
          </w:pict>
        </mc:Fallback>
      </mc:AlternateContent>
    </w:r>
    <w:r w:rsidR="00DD1702">
      <w:rPr>
        <w:noProof/>
      </w:rPr>
      <mc:AlternateContent>
        <mc:Choice Requires="wps">
          <w:drawing>
            <wp:anchor distT="0" distB="0" distL="114300" distR="114300" simplePos="0" relativeHeight="251659264" behindDoc="0" locked="0" layoutInCell="1" allowOverlap="1" wp14:anchorId="2178A149" wp14:editId="2BD02E69">
              <wp:simplePos x="0" y="0"/>
              <wp:positionH relativeFrom="margin">
                <wp:posOffset>-220345</wp:posOffset>
              </wp:positionH>
              <wp:positionV relativeFrom="paragraph">
                <wp:posOffset>711835</wp:posOffset>
              </wp:positionV>
              <wp:extent cx="5686425" cy="180975"/>
              <wp:effectExtent l="0" t="0" r="28575" b="28575"/>
              <wp:wrapNone/>
              <wp:docPr id="1" name="מלבן 1"/>
              <wp:cNvGraphicFramePr/>
              <a:graphic xmlns:a="http://schemas.openxmlformats.org/drawingml/2006/main">
                <a:graphicData uri="http://schemas.microsoft.com/office/word/2010/wordprocessingShape">
                  <wps:wsp>
                    <wps:cNvSpPr/>
                    <wps:spPr>
                      <a:xfrm>
                        <a:off x="0" y="0"/>
                        <a:ext cx="5686425" cy="1809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154D7" id="מלבן 1" o:spid="_x0000_s1026" style="position:absolute;left:0;text-align:left;margin-left:-17.35pt;margin-top:56.05pt;width:447.75pt;height:14.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" fillcolor="#1f4d78 [1604]" strokecolor="#1f4d78 [1604]" strokeweight="1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A6" w:rsidRDefault="00EE7C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B5AE"/>
      </v:shape>
    </w:pict>
  </w:numPicBullet>
  <w:abstractNum w:abstractNumId="0">
    <w:nsid w:val="09646F2D"/>
    <w:multiLevelType w:val="hybridMultilevel"/>
    <w:tmpl w:val="A94A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5302D"/>
    <w:multiLevelType w:val="hybridMultilevel"/>
    <w:tmpl w:val="B2B6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34191"/>
    <w:multiLevelType w:val="hybridMultilevel"/>
    <w:tmpl w:val="1B8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C26E9"/>
    <w:multiLevelType w:val="hybridMultilevel"/>
    <w:tmpl w:val="D28E3F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F2776"/>
    <w:multiLevelType w:val="hybridMultilevel"/>
    <w:tmpl w:val="057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5787E"/>
    <w:multiLevelType w:val="hybridMultilevel"/>
    <w:tmpl w:val="6C0A2756"/>
    <w:lvl w:ilvl="0" w:tplc="7EE6AC8E">
      <w:start w:val="1"/>
      <w:numFmt w:val="bullet"/>
      <w:lvlText w:val=""/>
      <w:lvlJc w:val="left"/>
      <w:pPr>
        <w:ind w:left="786"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23CFD"/>
    <w:multiLevelType w:val="hybridMultilevel"/>
    <w:tmpl w:val="CB088E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16B0C"/>
    <w:multiLevelType w:val="hybridMultilevel"/>
    <w:tmpl w:val="EB02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055B5"/>
    <w:multiLevelType w:val="hybridMultilevel"/>
    <w:tmpl w:val="1A1A9C82"/>
    <w:lvl w:ilvl="0" w:tplc="5554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C5A22"/>
    <w:multiLevelType w:val="hybridMultilevel"/>
    <w:tmpl w:val="378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F7A30"/>
    <w:multiLevelType w:val="hybridMultilevel"/>
    <w:tmpl w:val="BEE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35A32"/>
    <w:multiLevelType w:val="hybridMultilevel"/>
    <w:tmpl w:val="12AE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1"/>
  </w:num>
  <w:num w:numId="6">
    <w:abstractNumId w:val="2"/>
  </w:num>
  <w:num w:numId="7">
    <w:abstractNumId w:val="5"/>
  </w:num>
  <w:num w:numId="8">
    <w:abstractNumId w:val="9"/>
  </w:num>
  <w:num w:numId="9">
    <w:abstractNumId w:val="4"/>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C1"/>
    <w:rsid w:val="00177476"/>
    <w:rsid w:val="003666D0"/>
    <w:rsid w:val="00592292"/>
    <w:rsid w:val="005D137E"/>
    <w:rsid w:val="005E18CE"/>
    <w:rsid w:val="00660F0F"/>
    <w:rsid w:val="006F0FCB"/>
    <w:rsid w:val="006F52E9"/>
    <w:rsid w:val="007D394D"/>
    <w:rsid w:val="00880FC1"/>
    <w:rsid w:val="008918C6"/>
    <w:rsid w:val="00917CEC"/>
    <w:rsid w:val="00964EC6"/>
    <w:rsid w:val="009A78FC"/>
    <w:rsid w:val="009D42A7"/>
    <w:rsid w:val="00B53D9B"/>
    <w:rsid w:val="00BD1A44"/>
    <w:rsid w:val="00BE6FAC"/>
    <w:rsid w:val="00CC456F"/>
    <w:rsid w:val="00D96040"/>
    <w:rsid w:val="00DA3A1E"/>
    <w:rsid w:val="00DD1702"/>
    <w:rsid w:val="00EC16BA"/>
    <w:rsid w:val="00EE7CA6"/>
    <w:rsid w:val="00F96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ECC231-3D8E-4C5C-AF4F-ECE321E1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476"/>
    <w:pPr>
      <w:bidi/>
    </w:pPr>
  </w:style>
  <w:style w:type="paragraph" w:styleId="1">
    <w:name w:val="heading 1"/>
    <w:basedOn w:val="a"/>
    <w:next w:val="a"/>
    <w:link w:val="10"/>
    <w:uiPriority w:val="9"/>
    <w:qFormat/>
    <w:rsid w:val="009A7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9229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9229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C1"/>
    <w:pPr>
      <w:tabs>
        <w:tab w:val="center" w:pos="4153"/>
        <w:tab w:val="right" w:pos="8306"/>
      </w:tabs>
      <w:spacing w:after="0" w:line="240" w:lineRule="auto"/>
    </w:pPr>
  </w:style>
  <w:style w:type="character" w:customStyle="1" w:styleId="a4">
    <w:name w:val="כותרת עליונה תו"/>
    <w:basedOn w:val="a0"/>
    <w:link w:val="a3"/>
    <w:uiPriority w:val="99"/>
    <w:rsid w:val="00880FC1"/>
  </w:style>
  <w:style w:type="paragraph" w:styleId="a5">
    <w:name w:val="footer"/>
    <w:basedOn w:val="a"/>
    <w:link w:val="a6"/>
    <w:uiPriority w:val="99"/>
    <w:unhideWhenUsed/>
    <w:rsid w:val="00880FC1"/>
    <w:pPr>
      <w:tabs>
        <w:tab w:val="center" w:pos="4153"/>
        <w:tab w:val="right" w:pos="8306"/>
      </w:tabs>
      <w:spacing w:after="0" w:line="240" w:lineRule="auto"/>
    </w:pPr>
  </w:style>
  <w:style w:type="character" w:customStyle="1" w:styleId="a6">
    <w:name w:val="כותרת תחתונה תו"/>
    <w:basedOn w:val="a0"/>
    <w:link w:val="a5"/>
    <w:uiPriority w:val="99"/>
    <w:rsid w:val="00880FC1"/>
  </w:style>
  <w:style w:type="character" w:customStyle="1" w:styleId="20">
    <w:name w:val="כותרת 2 תו"/>
    <w:basedOn w:val="a0"/>
    <w:link w:val="2"/>
    <w:uiPriority w:val="9"/>
    <w:rsid w:val="00592292"/>
    <w:rPr>
      <w:rFonts w:ascii="Times New Roman" w:eastAsia="Times New Roman" w:hAnsi="Times New Roman" w:cs="Times New Roman"/>
      <w:b/>
      <w:bCs/>
      <w:sz w:val="36"/>
      <w:szCs w:val="36"/>
    </w:rPr>
  </w:style>
  <w:style w:type="character" w:customStyle="1" w:styleId="30">
    <w:name w:val="כותרת 3 תו"/>
    <w:basedOn w:val="a0"/>
    <w:link w:val="3"/>
    <w:uiPriority w:val="9"/>
    <w:rsid w:val="00592292"/>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5922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92292"/>
    <w:rPr>
      <w:b/>
      <w:bCs/>
    </w:rPr>
  </w:style>
  <w:style w:type="character" w:styleId="a8">
    <w:name w:val="Emphasis"/>
    <w:basedOn w:val="a0"/>
    <w:uiPriority w:val="20"/>
    <w:qFormat/>
    <w:rsid w:val="00592292"/>
    <w:rPr>
      <w:i/>
      <w:iCs/>
    </w:rPr>
  </w:style>
  <w:style w:type="paragraph" w:styleId="a9">
    <w:name w:val="List Paragraph"/>
    <w:basedOn w:val="a"/>
    <w:uiPriority w:val="34"/>
    <w:qFormat/>
    <w:rsid w:val="00592292"/>
    <w:pPr>
      <w:ind w:left="720"/>
      <w:contextualSpacing/>
    </w:pPr>
  </w:style>
  <w:style w:type="table" w:styleId="aa">
    <w:name w:val="Table Grid"/>
    <w:basedOn w:val="a1"/>
    <w:uiPriority w:val="39"/>
    <w:rsid w:val="0066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9A78FC"/>
    <w:rPr>
      <w:rFonts w:asciiTheme="majorHAnsi" w:eastAsiaTheme="majorEastAsia" w:hAnsiTheme="majorHAnsi" w:cstheme="majorBidi"/>
      <w:color w:val="2E74B5" w:themeColor="accent1" w:themeShade="BF"/>
      <w:sz w:val="32"/>
      <w:szCs w:val="32"/>
    </w:rPr>
  </w:style>
  <w:style w:type="paragraph" w:styleId="ab">
    <w:name w:val="footnote text"/>
    <w:basedOn w:val="a"/>
    <w:link w:val="ac"/>
    <w:uiPriority w:val="99"/>
    <w:semiHidden/>
    <w:unhideWhenUsed/>
    <w:rsid w:val="00177476"/>
    <w:pPr>
      <w:spacing w:after="0" w:line="240" w:lineRule="auto"/>
    </w:pPr>
    <w:rPr>
      <w:sz w:val="20"/>
      <w:szCs w:val="20"/>
    </w:rPr>
  </w:style>
  <w:style w:type="character" w:customStyle="1" w:styleId="ac">
    <w:name w:val="טקסט הערת שוליים תו"/>
    <w:basedOn w:val="a0"/>
    <w:link w:val="ab"/>
    <w:uiPriority w:val="99"/>
    <w:semiHidden/>
    <w:rsid w:val="00177476"/>
    <w:rPr>
      <w:sz w:val="20"/>
      <w:szCs w:val="20"/>
    </w:rPr>
  </w:style>
  <w:style w:type="character" w:styleId="ad">
    <w:name w:val="footnote reference"/>
    <w:basedOn w:val="a0"/>
    <w:uiPriority w:val="99"/>
    <w:semiHidden/>
    <w:unhideWhenUsed/>
    <w:rsid w:val="00177476"/>
    <w:rPr>
      <w:vertAlign w:val="superscript"/>
    </w:rPr>
  </w:style>
  <w:style w:type="character" w:styleId="Hyperlink">
    <w:name w:val="Hyperlink"/>
    <w:basedOn w:val="a0"/>
    <w:uiPriority w:val="99"/>
    <w:unhideWhenUsed/>
    <w:rsid w:val="00177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14213">
      <w:bodyDiv w:val="1"/>
      <w:marLeft w:val="0"/>
      <w:marRight w:val="0"/>
      <w:marTop w:val="0"/>
      <w:marBottom w:val="0"/>
      <w:divBdr>
        <w:top w:val="none" w:sz="0" w:space="0" w:color="auto"/>
        <w:left w:val="none" w:sz="0" w:space="0" w:color="auto"/>
        <w:bottom w:val="none" w:sz="0" w:space="0" w:color="auto"/>
        <w:right w:val="none" w:sz="0" w:space="0" w:color="auto"/>
      </w:divBdr>
      <w:divsChild>
        <w:div w:id="221135105">
          <w:marLeft w:val="0"/>
          <w:marRight w:val="0"/>
          <w:marTop w:val="0"/>
          <w:marBottom w:val="0"/>
          <w:divBdr>
            <w:top w:val="none" w:sz="0" w:space="0" w:color="auto"/>
            <w:left w:val="none" w:sz="0" w:space="0" w:color="auto"/>
            <w:bottom w:val="none" w:sz="0" w:space="0" w:color="auto"/>
            <w:right w:val="none" w:sz="0" w:space="0" w:color="auto"/>
          </w:divBdr>
        </w:div>
        <w:div w:id="1172453683">
          <w:marLeft w:val="0"/>
          <w:marRight w:val="0"/>
          <w:marTop w:val="0"/>
          <w:marBottom w:val="0"/>
          <w:divBdr>
            <w:top w:val="none" w:sz="0" w:space="0" w:color="auto"/>
            <w:left w:val="none" w:sz="0" w:space="0" w:color="auto"/>
            <w:bottom w:val="none" w:sz="0" w:space="0" w:color="auto"/>
            <w:right w:val="none" w:sz="0" w:space="0" w:color="auto"/>
          </w:divBdr>
        </w:div>
        <w:div w:id="11105642">
          <w:marLeft w:val="0"/>
          <w:marRight w:val="0"/>
          <w:marTop w:val="0"/>
          <w:marBottom w:val="0"/>
          <w:divBdr>
            <w:top w:val="none" w:sz="0" w:space="0" w:color="auto"/>
            <w:left w:val="none" w:sz="0" w:space="0" w:color="auto"/>
            <w:bottom w:val="none" w:sz="0" w:space="0" w:color="auto"/>
            <w:right w:val="none" w:sz="0" w:space="0" w:color="auto"/>
          </w:divBdr>
        </w:div>
        <w:div w:id="246617540">
          <w:marLeft w:val="0"/>
          <w:marRight w:val="0"/>
          <w:marTop w:val="0"/>
          <w:marBottom w:val="0"/>
          <w:divBdr>
            <w:top w:val="none" w:sz="0" w:space="0" w:color="auto"/>
            <w:left w:val="none" w:sz="0" w:space="0" w:color="auto"/>
            <w:bottom w:val="none" w:sz="0" w:space="0" w:color="auto"/>
            <w:right w:val="none" w:sz="0" w:space="0" w:color="auto"/>
          </w:divBdr>
        </w:div>
        <w:div w:id="86926804">
          <w:marLeft w:val="0"/>
          <w:marRight w:val="0"/>
          <w:marTop w:val="0"/>
          <w:marBottom w:val="0"/>
          <w:divBdr>
            <w:top w:val="none" w:sz="0" w:space="0" w:color="auto"/>
            <w:left w:val="none" w:sz="0" w:space="0" w:color="auto"/>
            <w:bottom w:val="none" w:sz="0" w:space="0" w:color="auto"/>
            <w:right w:val="none" w:sz="0" w:space="0" w:color="auto"/>
          </w:divBdr>
        </w:div>
        <w:div w:id="376130387">
          <w:marLeft w:val="0"/>
          <w:marRight w:val="0"/>
          <w:marTop w:val="0"/>
          <w:marBottom w:val="0"/>
          <w:divBdr>
            <w:top w:val="none" w:sz="0" w:space="0" w:color="auto"/>
            <w:left w:val="none" w:sz="0" w:space="0" w:color="auto"/>
            <w:bottom w:val="none" w:sz="0" w:space="0" w:color="auto"/>
            <w:right w:val="none" w:sz="0" w:space="0" w:color="auto"/>
          </w:divBdr>
        </w:div>
        <w:div w:id="1091466644">
          <w:marLeft w:val="0"/>
          <w:marRight w:val="0"/>
          <w:marTop w:val="0"/>
          <w:marBottom w:val="0"/>
          <w:divBdr>
            <w:top w:val="none" w:sz="0" w:space="0" w:color="auto"/>
            <w:left w:val="none" w:sz="0" w:space="0" w:color="auto"/>
            <w:bottom w:val="none" w:sz="0" w:space="0" w:color="auto"/>
            <w:right w:val="none" w:sz="0" w:space="0" w:color="auto"/>
          </w:divBdr>
        </w:div>
        <w:div w:id="1643386716">
          <w:marLeft w:val="0"/>
          <w:marRight w:val="0"/>
          <w:marTop w:val="0"/>
          <w:marBottom w:val="0"/>
          <w:divBdr>
            <w:top w:val="none" w:sz="0" w:space="0" w:color="auto"/>
            <w:left w:val="none" w:sz="0" w:space="0" w:color="auto"/>
            <w:bottom w:val="none" w:sz="0" w:space="0" w:color="auto"/>
            <w:right w:val="none" w:sz="0" w:space="0" w:color="auto"/>
          </w:divBdr>
        </w:div>
        <w:div w:id="880703847">
          <w:marLeft w:val="0"/>
          <w:marRight w:val="0"/>
          <w:marTop w:val="0"/>
          <w:marBottom w:val="0"/>
          <w:divBdr>
            <w:top w:val="none" w:sz="0" w:space="0" w:color="auto"/>
            <w:left w:val="none" w:sz="0" w:space="0" w:color="auto"/>
            <w:bottom w:val="none" w:sz="0" w:space="0" w:color="auto"/>
            <w:right w:val="none" w:sz="0" w:space="0" w:color="auto"/>
          </w:divBdr>
        </w:div>
        <w:div w:id="573395859">
          <w:marLeft w:val="0"/>
          <w:marRight w:val="0"/>
          <w:marTop w:val="0"/>
          <w:marBottom w:val="0"/>
          <w:divBdr>
            <w:top w:val="none" w:sz="0" w:space="0" w:color="auto"/>
            <w:left w:val="none" w:sz="0" w:space="0" w:color="auto"/>
            <w:bottom w:val="none" w:sz="0" w:space="0" w:color="auto"/>
            <w:right w:val="none" w:sz="0" w:space="0" w:color="auto"/>
          </w:divBdr>
        </w:div>
        <w:div w:id="1278561623">
          <w:marLeft w:val="0"/>
          <w:marRight w:val="0"/>
          <w:marTop w:val="0"/>
          <w:marBottom w:val="0"/>
          <w:divBdr>
            <w:top w:val="none" w:sz="0" w:space="0" w:color="auto"/>
            <w:left w:val="none" w:sz="0" w:space="0" w:color="auto"/>
            <w:bottom w:val="none" w:sz="0" w:space="0" w:color="auto"/>
            <w:right w:val="none" w:sz="0" w:space="0" w:color="auto"/>
          </w:divBdr>
        </w:div>
        <w:div w:id="2111200224">
          <w:marLeft w:val="0"/>
          <w:marRight w:val="0"/>
          <w:marTop w:val="0"/>
          <w:marBottom w:val="0"/>
          <w:divBdr>
            <w:top w:val="none" w:sz="0" w:space="0" w:color="auto"/>
            <w:left w:val="none" w:sz="0" w:space="0" w:color="auto"/>
            <w:bottom w:val="none" w:sz="0" w:space="0" w:color="auto"/>
            <w:right w:val="none" w:sz="0" w:space="0" w:color="auto"/>
          </w:divBdr>
        </w:div>
        <w:div w:id="1273440626">
          <w:marLeft w:val="0"/>
          <w:marRight w:val="0"/>
          <w:marTop w:val="0"/>
          <w:marBottom w:val="0"/>
          <w:divBdr>
            <w:top w:val="none" w:sz="0" w:space="0" w:color="auto"/>
            <w:left w:val="none" w:sz="0" w:space="0" w:color="auto"/>
            <w:bottom w:val="none" w:sz="0" w:space="0" w:color="auto"/>
            <w:right w:val="none" w:sz="0" w:space="0" w:color="auto"/>
          </w:divBdr>
        </w:div>
        <w:div w:id="449321600">
          <w:marLeft w:val="0"/>
          <w:marRight w:val="0"/>
          <w:marTop w:val="0"/>
          <w:marBottom w:val="0"/>
          <w:divBdr>
            <w:top w:val="none" w:sz="0" w:space="0" w:color="auto"/>
            <w:left w:val="none" w:sz="0" w:space="0" w:color="auto"/>
            <w:bottom w:val="none" w:sz="0" w:space="0" w:color="auto"/>
            <w:right w:val="none" w:sz="0" w:space="0" w:color="auto"/>
          </w:divBdr>
        </w:div>
        <w:div w:id="579366662">
          <w:marLeft w:val="0"/>
          <w:marRight w:val="0"/>
          <w:marTop w:val="0"/>
          <w:marBottom w:val="0"/>
          <w:divBdr>
            <w:top w:val="none" w:sz="0" w:space="0" w:color="auto"/>
            <w:left w:val="none" w:sz="0" w:space="0" w:color="auto"/>
            <w:bottom w:val="none" w:sz="0" w:space="0" w:color="auto"/>
            <w:right w:val="none" w:sz="0" w:space="0" w:color="auto"/>
          </w:divBdr>
        </w:div>
        <w:div w:id="1418015088">
          <w:marLeft w:val="0"/>
          <w:marRight w:val="0"/>
          <w:marTop w:val="0"/>
          <w:marBottom w:val="0"/>
          <w:divBdr>
            <w:top w:val="none" w:sz="0" w:space="0" w:color="auto"/>
            <w:left w:val="none" w:sz="0" w:space="0" w:color="auto"/>
            <w:bottom w:val="none" w:sz="0" w:space="0" w:color="auto"/>
            <w:right w:val="none" w:sz="0" w:space="0" w:color="auto"/>
          </w:divBdr>
        </w:div>
        <w:div w:id="506671934">
          <w:marLeft w:val="0"/>
          <w:marRight w:val="0"/>
          <w:marTop w:val="0"/>
          <w:marBottom w:val="0"/>
          <w:divBdr>
            <w:top w:val="none" w:sz="0" w:space="0" w:color="auto"/>
            <w:left w:val="none" w:sz="0" w:space="0" w:color="auto"/>
            <w:bottom w:val="none" w:sz="0" w:space="0" w:color="auto"/>
            <w:right w:val="none" w:sz="0" w:space="0" w:color="auto"/>
          </w:divBdr>
        </w:div>
        <w:div w:id="1787313827">
          <w:marLeft w:val="0"/>
          <w:marRight w:val="0"/>
          <w:marTop w:val="0"/>
          <w:marBottom w:val="0"/>
          <w:divBdr>
            <w:top w:val="none" w:sz="0" w:space="0" w:color="auto"/>
            <w:left w:val="none" w:sz="0" w:space="0" w:color="auto"/>
            <w:bottom w:val="none" w:sz="0" w:space="0" w:color="auto"/>
            <w:right w:val="none" w:sz="0" w:space="0" w:color="auto"/>
          </w:divBdr>
        </w:div>
        <w:div w:id="2094547131">
          <w:marLeft w:val="0"/>
          <w:marRight w:val="0"/>
          <w:marTop w:val="0"/>
          <w:marBottom w:val="0"/>
          <w:divBdr>
            <w:top w:val="none" w:sz="0" w:space="0" w:color="auto"/>
            <w:left w:val="none" w:sz="0" w:space="0" w:color="auto"/>
            <w:bottom w:val="none" w:sz="0" w:space="0" w:color="auto"/>
            <w:right w:val="none" w:sz="0" w:space="0" w:color="auto"/>
          </w:divBdr>
        </w:div>
        <w:div w:id="1474565636">
          <w:marLeft w:val="0"/>
          <w:marRight w:val="0"/>
          <w:marTop w:val="0"/>
          <w:marBottom w:val="0"/>
          <w:divBdr>
            <w:top w:val="none" w:sz="0" w:space="0" w:color="auto"/>
            <w:left w:val="none" w:sz="0" w:space="0" w:color="auto"/>
            <w:bottom w:val="none" w:sz="0" w:space="0" w:color="auto"/>
            <w:right w:val="none" w:sz="0" w:space="0" w:color="auto"/>
          </w:divBdr>
        </w:div>
        <w:div w:id="743844915">
          <w:marLeft w:val="0"/>
          <w:marRight w:val="0"/>
          <w:marTop w:val="0"/>
          <w:marBottom w:val="0"/>
          <w:divBdr>
            <w:top w:val="none" w:sz="0" w:space="0" w:color="auto"/>
            <w:left w:val="none" w:sz="0" w:space="0" w:color="auto"/>
            <w:bottom w:val="none" w:sz="0" w:space="0" w:color="auto"/>
            <w:right w:val="none" w:sz="0" w:space="0" w:color="auto"/>
          </w:divBdr>
        </w:div>
        <w:div w:id="976421095">
          <w:marLeft w:val="0"/>
          <w:marRight w:val="0"/>
          <w:marTop w:val="0"/>
          <w:marBottom w:val="0"/>
          <w:divBdr>
            <w:top w:val="none" w:sz="0" w:space="0" w:color="auto"/>
            <w:left w:val="none" w:sz="0" w:space="0" w:color="auto"/>
            <w:bottom w:val="none" w:sz="0" w:space="0" w:color="auto"/>
            <w:right w:val="none" w:sz="0" w:space="0" w:color="auto"/>
          </w:divBdr>
        </w:div>
      </w:divsChild>
    </w:div>
    <w:div w:id="8190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AbiFbpQP8o&amp;ab_channel=TheOfficeofRabbiSac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gEcWp8aNpi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87JF8r49fUrmCtDG0PWxz9ScEkkh_NOj/view?usp=shar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91065D3</Template>
  <TotalTime>88</TotalTime>
  <Pages>5</Pages>
  <Words>1289</Words>
  <Characters>6450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נתיב שיר</dc:creator>
  <cp:keywords/>
  <dc:description/>
  <cp:lastModifiedBy>יסודות</cp:lastModifiedBy>
  <cp:revision>8</cp:revision>
  <cp:lastPrinted>2021-05-24T10:23:00Z</cp:lastPrinted>
  <dcterms:created xsi:type="dcterms:W3CDTF">2021-08-30T09:22:00Z</dcterms:created>
  <dcterms:modified xsi:type="dcterms:W3CDTF">2021-08-30T11:00:00Z</dcterms:modified>
</cp:coreProperties>
</file>